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3" w:rsidRDefault="00BD5133" w:rsidP="0040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97" w:rsidRPr="00B9659D" w:rsidRDefault="00133799" w:rsidP="0040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9D">
        <w:rPr>
          <w:rFonts w:ascii="Times New Roman" w:hAnsi="Times New Roman" w:cs="Times New Roman"/>
          <w:b/>
          <w:sz w:val="28"/>
          <w:szCs w:val="28"/>
        </w:rPr>
        <w:t>«Работа</w:t>
      </w:r>
      <w:r w:rsidR="00CA0188" w:rsidRPr="00B9659D">
        <w:rPr>
          <w:rFonts w:ascii="Times New Roman" w:hAnsi="Times New Roman" w:cs="Times New Roman"/>
          <w:b/>
          <w:sz w:val="28"/>
          <w:szCs w:val="28"/>
        </w:rPr>
        <w:t xml:space="preserve"> с молодежью</w:t>
      </w:r>
      <w:r w:rsidRPr="00B9659D">
        <w:rPr>
          <w:rFonts w:ascii="Times New Roman" w:hAnsi="Times New Roman" w:cs="Times New Roman"/>
          <w:b/>
          <w:sz w:val="28"/>
          <w:szCs w:val="28"/>
        </w:rPr>
        <w:t>» в Красноярске и Красноярском  крае:</w:t>
      </w:r>
    </w:p>
    <w:p w:rsidR="000A454C" w:rsidRPr="00B9659D" w:rsidRDefault="006614D8" w:rsidP="00402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9D">
        <w:rPr>
          <w:rFonts w:ascii="Times New Roman" w:hAnsi="Times New Roman" w:cs="Times New Roman"/>
          <w:b/>
          <w:sz w:val="28"/>
          <w:szCs w:val="28"/>
        </w:rPr>
        <w:t>предъявление идеологии</w:t>
      </w:r>
      <w:r w:rsidR="00133799" w:rsidRPr="00B965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9659D">
        <w:rPr>
          <w:rFonts w:ascii="Times New Roman" w:hAnsi="Times New Roman" w:cs="Times New Roman"/>
          <w:b/>
          <w:sz w:val="28"/>
          <w:szCs w:val="28"/>
        </w:rPr>
        <w:t>эффектов</w:t>
      </w:r>
    </w:p>
    <w:p w:rsidR="00BA286F" w:rsidRPr="008A057B" w:rsidRDefault="007058F9" w:rsidP="0040255F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Аналитическая </w:t>
      </w:r>
      <w:r w:rsidR="009C3255" w:rsidRPr="008A057B">
        <w:rPr>
          <w:rFonts w:ascii="Times New Roman" w:eastAsia="Calibri" w:hAnsi="Times New Roman" w:cs="Times New Roman"/>
          <w:sz w:val="24"/>
          <w:szCs w:val="24"/>
        </w:rPr>
        <w:t>справка</w:t>
      </w:r>
      <w:r w:rsidR="00563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EC1" w:rsidRPr="008A057B" w:rsidRDefault="00994EC1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 и предназначение (цель) анализа</w:t>
      </w:r>
      <w:r w:rsidRPr="008A057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086E" w:rsidRPr="008A057B">
        <w:rPr>
          <w:rFonts w:ascii="Times New Roman" w:hAnsi="Times New Roman" w:cs="Times New Roman"/>
          <w:sz w:val="24"/>
          <w:szCs w:val="24"/>
        </w:rPr>
        <w:t>Настоящая а</w:t>
      </w:r>
      <w:r w:rsidRPr="008A057B">
        <w:rPr>
          <w:rFonts w:ascii="Times New Roman" w:hAnsi="Times New Roman" w:cs="Times New Roman"/>
          <w:sz w:val="24"/>
          <w:szCs w:val="24"/>
        </w:rPr>
        <w:t>налитическая справка ставит своей целью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определение основных </w:t>
      </w:r>
      <w:r w:rsidR="0003086E" w:rsidRPr="008A057B">
        <w:rPr>
          <w:rFonts w:ascii="Times New Roman" w:eastAsia="Calibri" w:hAnsi="Times New Roman" w:cs="Times New Roman"/>
          <w:sz w:val="24"/>
          <w:szCs w:val="24"/>
        </w:rPr>
        <w:t xml:space="preserve">функциональных, логико-структурных и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гуманитарных характеристик  «работы с молодежью» в </w:t>
      </w:r>
      <w:r w:rsidR="00DC1DE5">
        <w:rPr>
          <w:rFonts w:ascii="Times New Roman" w:eastAsia="Calibri" w:hAnsi="Times New Roman" w:cs="Times New Roman"/>
          <w:sz w:val="24"/>
          <w:szCs w:val="24"/>
        </w:rPr>
        <w:t xml:space="preserve"> Красноярске и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Красноярском крае как </w:t>
      </w:r>
      <w:r w:rsidR="00DC1DE5">
        <w:rPr>
          <w:rFonts w:ascii="Times New Roman" w:eastAsia="Calibri" w:hAnsi="Times New Roman" w:cs="Times New Roman"/>
          <w:sz w:val="24"/>
          <w:szCs w:val="24"/>
        </w:rPr>
        <w:t xml:space="preserve">форм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8A057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государственной молодежной политики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DE5">
        <w:rPr>
          <w:rFonts w:ascii="Times New Roman" w:eastAsia="Calibri" w:hAnsi="Times New Roman" w:cs="Times New Roman"/>
          <w:sz w:val="24"/>
          <w:szCs w:val="24"/>
        </w:rPr>
        <w:t>и деятельности региональной инфраструктуры отрасли молодежной политики.</w:t>
      </w:r>
    </w:p>
    <w:p w:rsidR="004B3430" w:rsidRPr="008A057B" w:rsidRDefault="003A1AF1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="006D6F6A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ом 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для анализа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F6A" w:rsidRPr="008A057B">
        <w:rPr>
          <w:rFonts w:ascii="Times New Roman" w:eastAsia="Calibri" w:hAnsi="Times New Roman" w:cs="Times New Roman"/>
          <w:sz w:val="24"/>
          <w:szCs w:val="24"/>
        </w:rPr>
        <w:t>послужили</w:t>
      </w:r>
      <w:r w:rsidR="00004516" w:rsidRPr="008A057B">
        <w:rPr>
          <w:rFonts w:ascii="Times New Roman" w:eastAsia="Calibri" w:hAnsi="Times New Roman" w:cs="Times New Roman"/>
          <w:sz w:val="24"/>
          <w:szCs w:val="24"/>
        </w:rPr>
        <w:t xml:space="preserve"> документы</w:t>
      </w:r>
      <w:r w:rsidR="00BF3FF8" w:rsidRPr="008A057B">
        <w:rPr>
          <w:rFonts w:ascii="Times New Roman" w:eastAsia="Calibri" w:hAnsi="Times New Roman" w:cs="Times New Roman"/>
          <w:sz w:val="24"/>
          <w:szCs w:val="24"/>
        </w:rPr>
        <w:t xml:space="preserve">, доклады </w:t>
      </w:r>
      <w:r w:rsidR="00004516" w:rsidRPr="008A05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="006D6F6A" w:rsidRPr="008A057B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004516" w:rsidRPr="008A05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4516" w:rsidRPr="008A057B" w:rsidRDefault="003A1AF1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документы,  «определяющие  приоритетные направления и задачи государственной молодежной политики, на основании которых и была выстроена система работы»</w:t>
      </w:r>
      <w:r w:rsidRPr="008A057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hyperlink r:id="rId7" w:history="1">
        <w:r w:rsidRPr="008A057B">
          <w:rPr>
            <w:rStyle w:val="a3"/>
            <w:rFonts w:ascii="Times New Roman" w:hAnsi="Times New Roman" w:cs="Times New Roman"/>
            <w:color w:val="313F83"/>
            <w:sz w:val="24"/>
            <w:szCs w:val="24"/>
            <w:shd w:val="clear" w:color="auto" w:fill="FFFFFF"/>
          </w:rPr>
          <w:t>Министерства спорта, туризма и молодежной политики Красноярского края</w:t>
        </w:r>
      </w:hyperlink>
      <w:r w:rsidRPr="008A057B">
        <w:rPr>
          <w:rFonts w:ascii="Times New Roman" w:hAnsi="Times New Roman" w:cs="Times New Roman"/>
          <w:sz w:val="24"/>
          <w:szCs w:val="24"/>
        </w:rPr>
        <w:t xml:space="preserve"> (</w:t>
      </w:r>
      <w:r w:rsidR="00825E05" w:rsidRPr="008A057B">
        <w:rPr>
          <w:rFonts w:ascii="Times New Roman" w:eastAsia="Calibri" w:hAnsi="Times New Roman" w:cs="Times New Roman"/>
          <w:sz w:val="24"/>
          <w:szCs w:val="24"/>
        </w:rPr>
        <w:t xml:space="preserve">Молодежный портал Красноярского края МыМолодые.РФ </w:t>
      </w:r>
      <w:hyperlink r:id="rId8" w:history="1">
        <w:r w:rsidR="00004516" w:rsidRPr="008A057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http://molodkrsk.ru/leg_base/</w:t>
        </w:r>
      </w:hyperlink>
      <w:r w:rsidRPr="008A05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D4640" w:rsidRPr="008A057B" w:rsidRDefault="004D4640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государственная программа на 2014-2016 годы «Молодежь Красноярского края</w:t>
      </w:r>
    </w:p>
    <w:p w:rsidR="003559A4" w:rsidRPr="008A057B" w:rsidRDefault="004D4640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в XXI</w:t>
      </w:r>
      <w:r w:rsidR="002E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веке»; </w:t>
      </w:r>
    </w:p>
    <w:p w:rsidR="004D4640" w:rsidRPr="008A057B" w:rsidRDefault="003559A4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4640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молодежной политики города Красноярска» на 2014 год</w:t>
      </w:r>
      <w:r w:rsidR="004C1E20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и плановый период 2015-2016 годов»;</w:t>
      </w:r>
    </w:p>
    <w:p w:rsidR="00FB1C47" w:rsidRPr="008A057B" w:rsidRDefault="009C3255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Д</w:t>
      </w:r>
      <w:r w:rsidR="00FB1C47" w:rsidRPr="008A057B">
        <w:rPr>
          <w:rFonts w:ascii="Times New Roman" w:eastAsia="Calibri" w:hAnsi="Times New Roman" w:cs="Times New Roman"/>
          <w:sz w:val="24"/>
          <w:szCs w:val="24"/>
        </w:rPr>
        <w:t>оклад Главы города</w:t>
      </w:r>
      <w:r w:rsidR="00880498" w:rsidRPr="008A057B">
        <w:rPr>
          <w:rFonts w:ascii="Times New Roman" w:eastAsia="Calibri" w:hAnsi="Times New Roman" w:cs="Times New Roman"/>
          <w:sz w:val="24"/>
          <w:szCs w:val="24"/>
        </w:rPr>
        <w:t>;</w:t>
      </w:r>
      <w:r w:rsidR="00E85138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153FB3">
        <w:rPr>
          <w:rFonts w:ascii="Times New Roman" w:hAnsi="Times New Roman" w:cs="Times New Roman"/>
          <w:sz w:val="24"/>
          <w:szCs w:val="24"/>
        </w:rPr>
        <w:t>(</w:t>
      </w:r>
      <w:r w:rsidR="00E85138" w:rsidRPr="008A057B">
        <w:rPr>
          <w:rFonts w:ascii="Times New Roman" w:hAnsi="Times New Roman" w:cs="Times New Roman"/>
          <w:sz w:val="24"/>
          <w:szCs w:val="24"/>
        </w:rPr>
        <w:t>протокол внеочередной сессии К</w:t>
      </w:r>
      <w:r w:rsidR="00153FB3">
        <w:rPr>
          <w:rFonts w:ascii="Times New Roman" w:hAnsi="Times New Roman" w:cs="Times New Roman"/>
          <w:sz w:val="24"/>
          <w:szCs w:val="24"/>
        </w:rPr>
        <w:t xml:space="preserve">расноярского городского Совета; </w:t>
      </w:r>
      <w:r w:rsidR="00E85138" w:rsidRPr="008A057B">
        <w:rPr>
          <w:rFonts w:ascii="Times New Roman" w:hAnsi="Times New Roman" w:cs="Times New Roman"/>
          <w:sz w:val="24"/>
          <w:szCs w:val="24"/>
        </w:rPr>
        <w:t>28.03.2014)</w:t>
      </w:r>
      <w:r w:rsidR="005B4575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E85138" w:rsidRPr="008A057B">
        <w:rPr>
          <w:rFonts w:ascii="Times New Roman" w:hAnsi="Times New Roman" w:cs="Times New Roman"/>
          <w:sz w:val="24"/>
          <w:szCs w:val="24"/>
        </w:rPr>
        <w:t>;</w:t>
      </w:r>
    </w:p>
    <w:p w:rsidR="000512D2" w:rsidRPr="008A057B" w:rsidRDefault="000512D2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5D6D" w:rsidRPr="008A057B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</w:t>
      </w:r>
      <w:r w:rsidRPr="008A057B">
        <w:rPr>
          <w:rFonts w:ascii="Times New Roman" w:hAnsi="Times New Roman" w:cs="Times New Roman"/>
          <w:sz w:val="24"/>
          <w:szCs w:val="24"/>
        </w:rPr>
        <w:t xml:space="preserve">комиссии по науке, образованию, молодежной политике и культуре </w:t>
      </w:r>
      <w:r w:rsidR="006B7650" w:rsidRPr="008A057B">
        <w:rPr>
          <w:rFonts w:ascii="Times New Roman" w:hAnsi="Times New Roman" w:cs="Times New Roman"/>
          <w:sz w:val="24"/>
          <w:szCs w:val="24"/>
        </w:rPr>
        <w:t>26.03.2014 Красноярского городского Совета  (Об исполнении решения Красноярского городского Совета от 25.03.1997 3-13 «О молодежи и молодежной политике в городе Красноярске»);</w:t>
      </w:r>
    </w:p>
    <w:p w:rsidR="00A809EC" w:rsidRPr="008A057B" w:rsidRDefault="007517A4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A809EC" w:rsidRPr="008A057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ПРОГРАММА РАЗВИТИЯ МОЛОДЕЖНОЙ ПОЛИТИКИ КРАСНОЯРСКОГО КРАЯ НА 2014 </w:t>
      </w:r>
      <w:r w:rsidR="00A809EC" w:rsidRPr="008A057B">
        <w:rPr>
          <w:rFonts w:ascii="Times New Roman" w:hAnsi="Times New Roman" w:cs="Times New Roman"/>
          <w:sz w:val="24"/>
          <w:szCs w:val="24"/>
        </w:rPr>
        <w:t xml:space="preserve">(МОЛПОЛ 2.0) </w:t>
      </w:r>
      <w:hyperlink r:id="rId9" w:history="1">
        <w:r w:rsidR="00A809EC"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http://www.molodkrsk.ru/_objects/2247.pdf</w:t>
        </w:r>
      </w:hyperlink>
      <w:r w:rsidR="00FA68F5" w:rsidRPr="008A057B">
        <w:rPr>
          <w:rFonts w:ascii="Times New Roman" w:hAnsi="Times New Roman" w:cs="Times New Roman"/>
          <w:sz w:val="24"/>
          <w:szCs w:val="24"/>
        </w:rPr>
        <w:t>;</w:t>
      </w:r>
    </w:p>
    <w:p w:rsidR="00FA68F5" w:rsidRPr="008A057B" w:rsidRDefault="00FA68F5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767184" w:rsidRPr="008A057B">
        <w:rPr>
          <w:rFonts w:ascii="Times New Roman" w:hAnsi="Times New Roman" w:cs="Times New Roman"/>
          <w:sz w:val="24"/>
          <w:szCs w:val="24"/>
        </w:rPr>
        <w:t>сайт Краевого молодежного</w:t>
      </w:r>
      <w:r w:rsidRPr="008A057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67184" w:rsidRPr="008A057B">
        <w:rPr>
          <w:rFonts w:ascii="Times New Roman" w:hAnsi="Times New Roman" w:cs="Times New Roman"/>
          <w:sz w:val="24"/>
          <w:szCs w:val="24"/>
        </w:rPr>
        <w:t>а</w:t>
      </w: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767184" w:rsidRPr="008A057B">
        <w:rPr>
          <w:rFonts w:ascii="Times New Roman" w:hAnsi="Times New Roman" w:cs="Times New Roman"/>
          <w:sz w:val="24"/>
          <w:szCs w:val="24"/>
        </w:rPr>
        <w:t>«</w:t>
      </w:r>
      <w:r w:rsidRPr="008A057B">
        <w:rPr>
          <w:rFonts w:ascii="Times New Roman" w:hAnsi="Times New Roman" w:cs="Times New Roman"/>
          <w:sz w:val="24"/>
          <w:szCs w:val="24"/>
        </w:rPr>
        <w:t>Инновационный прорыв имени академика Л.В.Киренского</w:t>
      </w:r>
      <w:r w:rsidR="00767184" w:rsidRPr="008A057B">
        <w:rPr>
          <w:rFonts w:ascii="Times New Roman" w:hAnsi="Times New Roman" w:cs="Times New Roman"/>
          <w:sz w:val="24"/>
          <w:szCs w:val="24"/>
        </w:rPr>
        <w:t>»</w:t>
      </w: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http://innov.pro/</w:t>
        </w:r>
      </w:hyperlink>
      <w:r w:rsidR="00467D80" w:rsidRPr="008A057B">
        <w:rPr>
          <w:rFonts w:ascii="Times New Roman" w:hAnsi="Times New Roman" w:cs="Times New Roman"/>
          <w:sz w:val="24"/>
          <w:szCs w:val="24"/>
        </w:rPr>
        <w:t>;</w:t>
      </w:r>
    </w:p>
    <w:p w:rsidR="000266B2" w:rsidRPr="008A057B" w:rsidRDefault="000266B2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сайт «Открытый бюджет Красноярска» </w:t>
      </w:r>
      <w:hyperlink r:id="rId11" w:history="1">
        <w:r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http://budget.admkrsk.ru/</w:t>
        </w:r>
      </w:hyperlink>
    </w:p>
    <w:p w:rsidR="003559A4" w:rsidRPr="008A057B" w:rsidRDefault="003559A4" w:rsidP="008A05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сайт «КРАЕВАЯ МОЛОДЕЖНАЯ БИЗНЕС-ШКОЛА» </w:t>
      </w:r>
      <w:hyperlink r:id="rId12" w:history="1">
        <w:r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http://molodkrsk.ru/</w:t>
        </w:r>
      </w:hyperlink>
      <w:r w:rsidR="000266B2" w:rsidRPr="008A057B">
        <w:rPr>
          <w:rStyle w:val="a3"/>
          <w:rFonts w:ascii="Times New Roman" w:hAnsi="Times New Roman" w:cs="Times New Roman"/>
          <w:sz w:val="24"/>
          <w:szCs w:val="24"/>
        </w:rPr>
        <w:t xml:space="preserve"> ; </w:t>
      </w:r>
    </w:p>
    <w:p w:rsidR="006C6C18" w:rsidRPr="008A057B" w:rsidRDefault="006C6C18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6C6C18" w:rsidRPr="008A057B" w:rsidRDefault="006C6C18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Ключевые элементы </w:t>
      </w:r>
      <w:r w:rsidR="00AB1C35"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проведенного </w:t>
      </w:r>
      <w:r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анализа</w:t>
      </w:r>
      <w:r w:rsidR="00BD2F89"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их интерпре</w:t>
      </w:r>
      <w:r w:rsidR="00AB1C35"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тация</w:t>
      </w:r>
    </w:p>
    <w:p w:rsidR="009E3D57" w:rsidRPr="008A057B" w:rsidRDefault="009E3D57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430" w:rsidRPr="008A057B" w:rsidRDefault="006C6C18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A92476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Понятия </w:t>
      </w:r>
      <w:r w:rsidR="00FA4C7F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и контексты </w:t>
      </w:r>
      <w:r w:rsidR="00E83E9E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принятия решений в вопросах </w:t>
      </w:r>
      <w:r w:rsidR="00FA4C7F" w:rsidRPr="008A05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903AF" w:rsidRPr="008A057B">
        <w:rPr>
          <w:rFonts w:ascii="Times New Roman" w:eastAsia="Calibri" w:hAnsi="Times New Roman" w:cs="Times New Roman"/>
          <w:b/>
          <w:sz w:val="24"/>
          <w:szCs w:val="24"/>
        </w:rPr>
        <w:t>работы с молодежью</w:t>
      </w:r>
      <w:r w:rsidR="00FA4C7F" w:rsidRPr="008A057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226D2" w:rsidRPr="008A057B" w:rsidRDefault="00412778" w:rsidP="008A05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при описании и анализе работы с молодежью используются следующие </w:t>
      </w:r>
      <w:r w:rsidR="00733A43" w:rsidRPr="008A057B">
        <w:rPr>
          <w:rFonts w:ascii="Times New Roman" w:eastAsia="Calibri" w:hAnsi="Times New Roman" w:cs="Times New Roman"/>
          <w:sz w:val="24"/>
          <w:szCs w:val="24"/>
        </w:rPr>
        <w:t xml:space="preserve"> смысловые </w:t>
      </w:r>
      <w:r w:rsidR="00733A43" w:rsidRPr="008A057B">
        <w:rPr>
          <w:rFonts w:ascii="Times New Roman" w:eastAsia="Calibri" w:hAnsi="Times New Roman" w:cs="Times New Roman"/>
          <w:i/>
          <w:sz w:val="24"/>
          <w:szCs w:val="24"/>
        </w:rPr>
        <w:t>категории</w:t>
      </w:r>
      <w:r w:rsidR="00A92476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 и термины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16374" w:rsidRPr="008A057B" w:rsidRDefault="00195216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16374" w:rsidRPr="008A057B">
        <w:rPr>
          <w:rFonts w:ascii="Times New Roman" w:eastAsia="Calibri" w:hAnsi="Times New Roman" w:cs="Times New Roman"/>
          <w:sz w:val="24"/>
          <w:szCs w:val="24"/>
        </w:rPr>
        <w:t>трасль молодежной политики</w:t>
      </w:r>
    </w:p>
    <w:p w:rsidR="00E1593F" w:rsidRPr="008A057B" w:rsidRDefault="00E1593F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«красноярская молодежь»</w:t>
      </w:r>
      <w:r w:rsidR="009226D2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0BA8" w:rsidRPr="008A057B" w:rsidRDefault="009226D2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«</w:t>
      </w:r>
      <w:r w:rsidR="00A00BA8" w:rsidRPr="008A057B">
        <w:rPr>
          <w:rFonts w:ascii="Times New Roman" w:eastAsia="Calibri" w:hAnsi="Times New Roman" w:cs="Times New Roman"/>
          <w:sz w:val="24"/>
          <w:szCs w:val="24"/>
        </w:rPr>
        <w:t>молодые спортсмены</w:t>
      </w:r>
      <w:r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A00BA8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5A9A" w:rsidRPr="008A057B" w:rsidRDefault="00B15A9A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«молодые лидеры»</w:t>
      </w:r>
      <w:r w:rsidR="00F65962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5E76" w:rsidRPr="008A057B" w:rsidRDefault="00955E76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«творческая молодежь»;</w:t>
      </w:r>
    </w:p>
    <w:p w:rsidR="00F65962" w:rsidRPr="008A057B" w:rsidRDefault="00195216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47B9F" w:rsidRPr="008A057B">
        <w:rPr>
          <w:rFonts w:ascii="Times New Roman" w:eastAsia="Calibri" w:hAnsi="Times New Roman" w:cs="Times New Roman"/>
          <w:sz w:val="24"/>
          <w:szCs w:val="24"/>
        </w:rPr>
        <w:t xml:space="preserve">ельская и «простая </w:t>
      </w:r>
      <w:r w:rsidR="00F65962" w:rsidRPr="008A057B">
        <w:rPr>
          <w:rFonts w:ascii="Times New Roman" w:eastAsia="Calibri" w:hAnsi="Times New Roman" w:cs="Times New Roman"/>
          <w:sz w:val="24"/>
          <w:szCs w:val="24"/>
        </w:rPr>
        <w:t>молодежь</w:t>
      </w:r>
      <w:r w:rsidR="00447B9F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F65962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5962" w:rsidRPr="008A057B" w:rsidRDefault="00D34C32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«молодежное предпринимательство»</w:t>
      </w:r>
      <w:r w:rsidR="00871F1E" w:rsidRPr="008A057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;</w:t>
      </w:r>
    </w:p>
    <w:p w:rsidR="00871F1E" w:rsidRPr="008A057B" w:rsidRDefault="00871F1E" w:rsidP="008A057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«молодая красноярская семья»</w:t>
      </w:r>
    </w:p>
    <w:p w:rsidR="0094240E" w:rsidRPr="008A057B" w:rsidRDefault="0094240E" w:rsidP="008A05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r w:rsidR="0046258F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тезисы и </w:t>
      </w:r>
      <w:r w:rsidRPr="008A057B">
        <w:rPr>
          <w:rFonts w:ascii="Times New Roman" w:eastAsia="Calibri" w:hAnsi="Times New Roman" w:cs="Times New Roman"/>
          <w:i/>
          <w:sz w:val="24"/>
          <w:szCs w:val="24"/>
        </w:rPr>
        <w:t>определения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7AA8" w:rsidRPr="008A057B" w:rsidRDefault="00977AA8" w:rsidP="0037610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lastRenderedPageBreak/>
        <w:t>Молодёжь</w:t>
      </w:r>
      <w:r w:rsidRPr="008A05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«</w:t>
      </w:r>
      <w:r w:rsidRPr="008A057B">
        <w:rPr>
          <w:rFonts w:ascii="Times New Roman" w:eastAsia="Calibri" w:hAnsi="Times New Roman" w:cs="Times New Roman"/>
          <w:sz w:val="24"/>
          <w:szCs w:val="24"/>
        </w:rPr>
        <w:t>уникальная часть нашего общества .….самая мобильная, интеллектуально и экономически активная, здоровая часть населения»</w:t>
      </w:r>
    </w:p>
    <w:p w:rsidR="007167DC" w:rsidRPr="008A057B" w:rsidRDefault="007167DC" w:rsidP="0037610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Работа с молодежью </w:t>
      </w:r>
      <w:r w:rsidR="00C42768" w:rsidRPr="008A057B">
        <w:rPr>
          <w:rFonts w:ascii="Times New Roman" w:eastAsia="Calibri" w:hAnsi="Times New Roman" w:cs="Times New Roman"/>
          <w:sz w:val="24"/>
          <w:szCs w:val="24"/>
        </w:rPr>
        <w:t>–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768" w:rsidRPr="008A057B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762EB5">
        <w:rPr>
          <w:rFonts w:ascii="Times New Roman" w:eastAsia="Calibri" w:hAnsi="Times New Roman" w:cs="Times New Roman"/>
          <w:sz w:val="24"/>
          <w:szCs w:val="24"/>
        </w:rPr>
        <w:t xml:space="preserve">специалистов отрасли и общественных институтов </w:t>
      </w:r>
      <w:r w:rsidR="00C42768" w:rsidRPr="008A057B">
        <w:rPr>
          <w:rFonts w:ascii="Times New Roman" w:eastAsia="Calibri" w:hAnsi="Times New Roman" w:cs="Times New Roman"/>
          <w:sz w:val="24"/>
          <w:szCs w:val="24"/>
        </w:rPr>
        <w:t>в сфере молодежной политики</w:t>
      </w:r>
    </w:p>
    <w:p w:rsidR="0094240E" w:rsidRPr="008A057B" w:rsidRDefault="007D6D5A" w:rsidP="0037610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«</w:t>
      </w:r>
      <w:r w:rsidR="0094240E" w:rsidRPr="008A057B">
        <w:rPr>
          <w:rFonts w:ascii="Times New Roman" w:eastAsia="Calibri" w:hAnsi="Times New Roman" w:cs="Times New Roman"/>
          <w:sz w:val="24"/>
          <w:szCs w:val="24"/>
        </w:rPr>
        <w:t>Молодёжная политика Красноярского края направлена на развитие потенциала молодого поколения, создание ресурсной и разносторонней базы в интересах региона. Ключевой составляющей работы с молодёжью является выявление инициатив и активностей, их поддержка и институционализация</w:t>
      </w:r>
      <w:r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7E4CEF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63EC" w:rsidRPr="008A057B" w:rsidRDefault="001F2ABA" w:rsidP="0037610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Флагманские программы - </w:t>
      </w:r>
      <w:r w:rsidR="006663EC" w:rsidRPr="008A057B">
        <w:rPr>
          <w:rFonts w:ascii="Times New Roman" w:eastAsia="Calibri" w:hAnsi="Times New Roman" w:cs="Times New Roman"/>
          <w:sz w:val="24"/>
          <w:szCs w:val="24"/>
        </w:rPr>
        <w:t>программы модернизации направлений молодёжной</w:t>
      </w:r>
    </w:p>
    <w:p w:rsidR="006663EC" w:rsidRPr="008A057B" w:rsidRDefault="006663EC" w:rsidP="00376107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A057B">
        <w:rPr>
          <w:rFonts w:ascii="Times New Roman" w:eastAsia="Calibri" w:hAnsi="Times New Roman" w:cs="Times New Roman"/>
          <w:sz w:val="24"/>
          <w:szCs w:val="24"/>
        </w:rPr>
        <w:t>политики (с учётом имеющихся ресурсов, необходимых административных мер, партнёрских связей</w:t>
      </w:r>
      <w:r w:rsidR="001F2ABA" w:rsidRPr="008A057B">
        <w:rPr>
          <w:rFonts w:ascii="Times New Roman" w:eastAsia="Calibri" w:hAnsi="Times New Roman" w:cs="Times New Roman"/>
          <w:sz w:val="24"/>
          <w:szCs w:val="24"/>
        </w:rPr>
        <w:t>)</w:t>
      </w:r>
      <w:r w:rsidRPr="008A05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E43" w:rsidRPr="008A057B" w:rsidRDefault="00877E43" w:rsidP="008A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5E" w:rsidRPr="008A057B" w:rsidRDefault="00BB5A83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57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40898" w:rsidRPr="008A057B">
        <w:rPr>
          <w:rFonts w:ascii="Times New Roman" w:hAnsi="Times New Roman" w:cs="Times New Roman"/>
          <w:b/>
          <w:sz w:val="24"/>
          <w:szCs w:val="24"/>
        </w:rPr>
        <w:t>«</w:t>
      </w:r>
      <w:r w:rsidR="00F90C07" w:rsidRPr="008A057B">
        <w:rPr>
          <w:rFonts w:ascii="Times New Roman" w:hAnsi="Times New Roman" w:cs="Times New Roman"/>
          <w:b/>
          <w:sz w:val="24"/>
          <w:szCs w:val="24"/>
        </w:rPr>
        <w:t>А</w:t>
      </w:r>
      <w:r w:rsidR="0016605E" w:rsidRPr="008A057B">
        <w:rPr>
          <w:rFonts w:ascii="Times New Roman" w:hAnsi="Times New Roman" w:cs="Times New Roman"/>
          <w:b/>
          <w:sz w:val="24"/>
          <w:szCs w:val="24"/>
        </w:rPr>
        <w:t xml:space="preserve">дминистративно </w:t>
      </w:r>
      <w:r w:rsidR="00F90C07" w:rsidRPr="008A057B">
        <w:rPr>
          <w:rFonts w:ascii="Times New Roman" w:hAnsi="Times New Roman" w:cs="Times New Roman"/>
          <w:b/>
          <w:sz w:val="24"/>
          <w:szCs w:val="24"/>
        </w:rPr>
        <w:t>заданн</w:t>
      </w:r>
      <w:r w:rsidR="0016605E" w:rsidRPr="008A057B">
        <w:rPr>
          <w:rFonts w:ascii="Times New Roman" w:hAnsi="Times New Roman" w:cs="Times New Roman"/>
          <w:b/>
          <w:sz w:val="24"/>
          <w:szCs w:val="24"/>
        </w:rPr>
        <w:t>ые</w:t>
      </w:r>
      <w:r w:rsidR="00E83E9E" w:rsidRPr="008A057B">
        <w:rPr>
          <w:rFonts w:ascii="Times New Roman" w:hAnsi="Times New Roman" w:cs="Times New Roman"/>
          <w:b/>
          <w:sz w:val="24"/>
          <w:szCs w:val="24"/>
        </w:rPr>
        <w:t>» контексты</w:t>
      </w:r>
      <w:r w:rsidR="00E83E9E" w:rsidRPr="008A057B">
        <w:rPr>
          <w:rFonts w:ascii="Times New Roman" w:hAnsi="Times New Roman" w:cs="Times New Roman"/>
          <w:sz w:val="24"/>
          <w:szCs w:val="24"/>
        </w:rPr>
        <w:t xml:space="preserve"> обсуждения «работы с молодежью»</w:t>
      </w:r>
      <w:r w:rsidR="00640898" w:rsidRPr="008A057B">
        <w:rPr>
          <w:rFonts w:ascii="Times New Roman" w:hAnsi="Times New Roman" w:cs="Times New Roman"/>
          <w:sz w:val="24"/>
          <w:szCs w:val="24"/>
        </w:rPr>
        <w:t>:</w:t>
      </w:r>
      <w:r w:rsidR="0016605E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7A00" w:rsidRPr="008A057B" w:rsidRDefault="00B33207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94E" w:rsidRPr="008A057B">
        <w:rPr>
          <w:rFonts w:ascii="Times New Roman" w:eastAsia="Calibri" w:hAnsi="Times New Roman" w:cs="Times New Roman"/>
          <w:sz w:val="24"/>
          <w:szCs w:val="24"/>
        </w:rPr>
        <w:tab/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Выделяются  две «фокусировки» (вектора активности): </w:t>
      </w:r>
      <w:r w:rsidR="003B5D22" w:rsidRPr="008A057B">
        <w:rPr>
          <w:rFonts w:ascii="Times New Roman" w:eastAsia="Calibri" w:hAnsi="Times New Roman" w:cs="Times New Roman"/>
          <w:sz w:val="24"/>
          <w:szCs w:val="24"/>
        </w:rPr>
        <w:t>1.</w:t>
      </w:r>
      <w:r w:rsidR="00AF6B6A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D22" w:rsidRPr="008A057B">
        <w:rPr>
          <w:rFonts w:ascii="Times New Roman" w:eastAsia="Calibri" w:hAnsi="Times New Roman" w:cs="Times New Roman"/>
          <w:sz w:val="24"/>
          <w:szCs w:val="24"/>
        </w:rPr>
        <w:t>Д</w:t>
      </w:r>
      <w:r w:rsidR="00AF6B6A" w:rsidRPr="008A057B">
        <w:rPr>
          <w:rFonts w:ascii="Times New Roman" w:eastAsia="Calibri" w:hAnsi="Times New Roman" w:cs="Times New Roman"/>
          <w:sz w:val="24"/>
          <w:szCs w:val="24"/>
        </w:rPr>
        <w:t>еятельность</w:t>
      </w:r>
      <w:r w:rsidR="003B5D22" w:rsidRPr="008A057B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</w:t>
      </w:r>
      <w:r w:rsidR="00AF6B6A" w:rsidRPr="008A057B">
        <w:rPr>
          <w:rFonts w:ascii="Times New Roman" w:eastAsia="Calibri" w:hAnsi="Times New Roman" w:cs="Times New Roman"/>
          <w:sz w:val="24"/>
          <w:szCs w:val="24"/>
        </w:rPr>
        <w:t xml:space="preserve">, направленная </w:t>
      </w:r>
      <w:r w:rsidR="007C7A00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«на потенциал и активность </w:t>
      </w:r>
      <w:r w:rsidR="00AF6B6A" w:rsidRPr="008A057B">
        <w:rPr>
          <w:rFonts w:ascii="Times New Roman" w:eastAsia="Calibri" w:hAnsi="Times New Roman" w:cs="Times New Roman"/>
          <w:i/>
          <w:sz w:val="24"/>
          <w:szCs w:val="24"/>
        </w:rPr>
        <w:t>молодежи</w:t>
      </w:r>
      <w:r w:rsidRPr="008A057B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7C7A00" w:rsidRPr="008A057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F10A8" w:rsidRPr="008A057B" w:rsidRDefault="003B5D22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F6B6A" w:rsidRPr="008A057B">
        <w:rPr>
          <w:rFonts w:ascii="Times New Roman" w:eastAsia="Calibri" w:hAnsi="Times New Roman" w:cs="Times New Roman"/>
          <w:sz w:val="24"/>
          <w:szCs w:val="24"/>
        </w:rPr>
        <w:t xml:space="preserve"> деятельность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власти </w:t>
      </w:r>
      <w:r w:rsidR="00B33207" w:rsidRPr="008A057B">
        <w:rPr>
          <w:rFonts w:ascii="Times New Roman" w:eastAsia="Calibri" w:hAnsi="Times New Roman" w:cs="Times New Roman"/>
          <w:i/>
          <w:sz w:val="24"/>
          <w:szCs w:val="24"/>
        </w:rPr>
        <w:t>«для молодежи»</w:t>
      </w:r>
      <w:r w:rsidR="00CF594E" w:rsidRPr="008A057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F6B6A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0A8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4C8" w:rsidRPr="008A057B">
        <w:rPr>
          <w:rFonts w:ascii="Times New Roman" w:eastAsia="Calibri" w:hAnsi="Times New Roman" w:cs="Times New Roman"/>
          <w:sz w:val="24"/>
          <w:szCs w:val="24"/>
        </w:rPr>
        <w:t xml:space="preserve">Так, </w:t>
      </w:r>
      <w:r w:rsidR="00F00D3C" w:rsidRPr="008A057B">
        <w:rPr>
          <w:rFonts w:ascii="Times New Roman" w:eastAsia="Calibri" w:hAnsi="Times New Roman" w:cs="Times New Roman"/>
          <w:sz w:val="24"/>
          <w:szCs w:val="24"/>
        </w:rPr>
        <w:t xml:space="preserve">идеология </w:t>
      </w:r>
      <w:r w:rsidR="00F134C8" w:rsidRPr="008A057B">
        <w:rPr>
          <w:rFonts w:ascii="Times New Roman" w:eastAsia="Calibri" w:hAnsi="Times New Roman" w:cs="Times New Roman"/>
          <w:sz w:val="24"/>
          <w:szCs w:val="24"/>
        </w:rPr>
        <w:t xml:space="preserve">деятельности, направленной </w:t>
      </w:r>
      <w:r w:rsidR="00F134C8" w:rsidRPr="008A057B">
        <w:rPr>
          <w:rFonts w:ascii="Times New Roman" w:eastAsia="Calibri" w:hAnsi="Times New Roman" w:cs="Times New Roman"/>
          <w:i/>
          <w:sz w:val="24"/>
          <w:szCs w:val="24"/>
        </w:rPr>
        <w:t>«на активность молодежи»</w:t>
      </w:r>
      <w:r w:rsidR="00F134C8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D3C" w:rsidRPr="008A057B">
        <w:rPr>
          <w:rFonts w:ascii="Times New Roman" w:eastAsia="Calibri" w:hAnsi="Times New Roman" w:cs="Times New Roman"/>
          <w:sz w:val="24"/>
          <w:szCs w:val="24"/>
        </w:rPr>
        <w:t>предъявляе</w:t>
      </w:r>
      <w:r w:rsidR="00F134C8" w:rsidRPr="008A057B">
        <w:rPr>
          <w:rFonts w:ascii="Times New Roman" w:eastAsia="Calibri" w:hAnsi="Times New Roman" w:cs="Times New Roman"/>
          <w:sz w:val="24"/>
          <w:szCs w:val="24"/>
        </w:rPr>
        <w:t xml:space="preserve">тся (период 2013-2014) </w:t>
      </w:r>
      <w:r w:rsidR="00F00D3C" w:rsidRPr="008A057B">
        <w:rPr>
          <w:rFonts w:ascii="Times New Roman" w:eastAsia="Calibri" w:hAnsi="Times New Roman" w:cs="Times New Roman"/>
          <w:sz w:val="24"/>
          <w:szCs w:val="24"/>
        </w:rPr>
        <w:t xml:space="preserve"> через описание </w:t>
      </w:r>
      <w:r w:rsidR="00C26BC5" w:rsidRPr="008A057B">
        <w:rPr>
          <w:rFonts w:ascii="Times New Roman" w:eastAsia="Calibri" w:hAnsi="Times New Roman" w:cs="Times New Roman"/>
          <w:sz w:val="24"/>
          <w:szCs w:val="24"/>
        </w:rPr>
        <w:t xml:space="preserve"> следующих </w:t>
      </w:r>
      <w:r w:rsidR="00F00D3C" w:rsidRPr="008A057B">
        <w:rPr>
          <w:rFonts w:ascii="Times New Roman" w:eastAsia="Calibri" w:hAnsi="Times New Roman" w:cs="Times New Roman"/>
          <w:sz w:val="24"/>
          <w:szCs w:val="24"/>
        </w:rPr>
        <w:t>социальных задач  и «видов работы»</w:t>
      </w:r>
      <w:r w:rsidR="00C26BC5" w:rsidRPr="008A057B">
        <w:rPr>
          <w:rFonts w:ascii="Times New Roman" w:eastAsia="Calibri" w:hAnsi="Times New Roman" w:cs="Times New Roman"/>
          <w:sz w:val="24"/>
          <w:szCs w:val="24"/>
        </w:rPr>
        <w:t xml:space="preserve"> с молодежью</w:t>
      </w:r>
      <w:r w:rsidR="00F134C8" w:rsidRPr="008A05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A00" w:rsidRPr="008A057B" w:rsidRDefault="007C7A00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реализация и развитие потенциала молодежи города Красноярска, повышение уровня ее конкурентоспособности во всех сферах общественной жизни</w:t>
      </w:r>
      <w:r w:rsidR="00F00D3C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595" w:rsidRPr="008A057B" w:rsidRDefault="00EE6595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вовлечение граждан в возрасте от 14 до 30 лет в позитивные социальные практики;</w:t>
      </w:r>
    </w:p>
    <w:p w:rsidR="00FF5E56" w:rsidRPr="008A057B" w:rsidRDefault="00FF5E56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</w:rPr>
        <w:t>патриотическое  воспитание  молодежи</w:t>
      </w:r>
      <w:r w:rsidR="000A7E69" w:rsidRPr="008A057B">
        <w:rPr>
          <w:rFonts w:ascii="Times New Roman" w:hAnsi="Times New Roman" w:cs="Times New Roman"/>
          <w:sz w:val="24"/>
          <w:szCs w:val="24"/>
        </w:rPr>
        <w:t>;</w:t>
      </w:r>
    </w:p>
    <w:p w:rsidR="00923EB8" w:rsidRDefault="00B15A9A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F00D3C" w:rsidRPr="008A057B">
        <w:rPr>
          <w:rFonts w:ascii="Times New Roman" w:hAnsi="Times New Roman" w:cs="Times New Roman"/>
          <w:sz w:val="24"/>
          <w:szCs w:val="24"/>
        </w:rPr>
        <w:t>«</w:t>
      </w:r>
      <w:r w:rsidR="00442A1D" w:rsidRPr="008A057B">
        <w:rPr>
          <w:rFonts w:ascii="Times New Roman" w:hAnsi="Times New Roman" w:cs="Times New Roman"/>
          <w:sz w:val="24"/>
          <w:szCs w:val="24"/>
        </w:rPr>
        <w:t>флагманские программы</w:t>
      </w:r>
      <w:r w:rsidR="00F00D3C" w:rsidRPr="008A057B">
        <w:rPr>
          <w:rFonts w:ascii="Times New Roman" w:hAnsi="Times New Roman" w:cs="Times New Roman"/>
          <w:sz w:val="24"/>
          <w:szCs w:val="24"/>
        </w:rPr>
        <w:t xml:space="preserve">»  и </w:t>
      </w:r>
      <w:r w:rsidR="00F00D3C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</w:t>
      </w:r>
      <w:r w:rsidR="00F00D3C" w:rsidRPr="008A057B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="00923EB8">
        <w:rPr>
          <w:rFonts w:ascii="Times New Roman" w:hAnsi="Times New Roman" w:cs="Times New Roman"/>
          <w:sz w:val="24"/>
          <w:szCs w:val="24"/>
        </w:rPr>
        <w:t>;</w:t>
      </w:r>
      <w:r w:rsidR="00F00D3C" w:rsidRPr="008A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1D" w:rsidRPr="008A057B" w:rsidRDefault="00442A1D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потенциала молодежи в интересах территории</w:t>
      </w:r>
      <w:r w:rsidR="00823ACC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E75DC" w:rsidRPr="008A057B" w:rsidRDefault="007E75DC" w:rsidP="008A057B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F2B0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«Поддержка талантов»</w:t>
      </w:r>
      <w:r w:rsidR="00BD348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F2B0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48D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«Работа с творческой молодёжью» </w:t>
      </w:r>
      <w:r w:rsidR="009F2B0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47403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нституционализация молодежных инициатив</w:t>
      </w:r>
      <w:r w:rsidR="00C26BC5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C26BC5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талантливой молодежи</w:t>
      </w:r>
      <w:r w:rsidR="00CF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48D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(«КВН», «Брэйн-ринг» и др.);</w:t>
      </w:r>
      <w:r w:rsidR="00D34C32" w:rsidRPr="008A057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;</w:t>
      </w:r>
    </w:p>
    <w:p w:rsidR="00D34C32" w:rsidRPr="008A057B" w:rsidRDefault="00D34C32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r w:rsidR="005B757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 популяризация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молодежного предпринимательства в области инноваций</w:t>
      </w:r>
      <w:r w:rsidR="00B3320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F2B07" w:rsidRPr="008A057B" w:rsidRDefault="009F2B07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условий для развития и про</w:t>
      </w:r>
      <w:r w:rsidR="000B7A21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 массовых видов спорта;</w:t>
      </w:r>
    </w:p>
    <w:p w:rsidR="009F2B07" w:rsidRPr="008A057B" w:rsidRDefault="000B7A21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F2B0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«Инноватика, робототехника предпринимательство» – «Enactus» (SIFE), фестиваль «РОБОТЕХ», «Инновационный прорыв», «Краевая молодежная бизнес-школа», </w:t>
      </w:r>
    </w:p>
    <w:p w:rsidR="00CF594E" w:rsidRPr="008A057B" w:rsidRDefault="00086077" w:rsidP="008A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</w:t>
      </w:r>
      <w:r w:rsidR="00CF594E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деятельности </w:t>
      </w:r>
      <w:r w:rsidR="00CF594E" w:rsidRPr="008A05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«для молодежи»</w:t>
      </w:r>
      <w:r w:rsidR="00CF594E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33207" w:rsidRPr="008A057B" w:rsidRDefault="00B33207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B5D22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BF0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городская целевая программа</w:t>
      </w:r>
      <w:r w:rsidR="003B5D22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«Молодой красноярской семье – доступное жилье»</w:t>
      </w:r>
      <w:r w:rsidR="00FA2BF0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(2013)</w:t>
      </w:r>
      <w:r w:rsidR="005516FD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6044" w:rsidRPr="008A057B" w:rsidRDefault="005516FD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86077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21040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оммерциализация бизнес-проектов лиц в возрасте от 14 до 30 лет и их сопровождение до государственной регистрации юридических лиц (до 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открытия новых предприятий на территории </w:t>
      </w:r>
      <w:r w:rsidR="00021040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Красноярского края) благодаря </w:t>
      </w:r>
      <w:r w:rsidR="003559A4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консультационно-экспертной площадки «Краевая молодежная бизнес-школа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» (КМБШ);</w:t>
      </w:r>
    </w:p>
    <w:p w:rsidR="00046044" w:rsidRPr="008A057B" w:rsidRDefault="00046044" w:rsidP="008A057B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</w:rPr>
        <w:t>создание  общегородской сети лабораторий</w:t>
      </w:r>
      <w:r w:rsidR="00A81727" w:rsidRPr="008A057B">
        <w:rPr>
          <w:rFonts w:ascii="Times New Roman" w:hAnsi="Times New Roman" w:cs="Times New Roman"/>
          <w:sz w:val="24"/>
          <w:szCs w:val="24"/>
        </w:rPr>
        <w:t xml:space="preserve"> (</w:t>
      </w:r>
      <w:r w:rsidR="00082ED7" w:rsidRPr="008A057B">
        <w:rPr>
          <w:rFonts w:ascii="Times New Roman" w:hAnsi="Times New Roman" w:cs="Times New Roman"/>
          <w:sz w:val="24"/>
          <w:szCs w:val="24"/>
        </w:rPr>
        <w:t>муниципальная программа «Развитие молодежной политики города Красноярска»</w:t>
      </w:r>
      <w:r w:rsidR="00A81727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082ED7" w:rsidRPr="008A057B">
        <w:rPr>
          <w:rFonts w:ascii="Times New Roman" w:hAnsi="Times New Roman" w:cs="Times New Roman"/>
          <w:sz w:val="24"/>
          <w:szCs w:val="24"/>
        </w:rPr>
        <w:t>на 2014</w:t>
      </w:r>
      <w:r w:rsidR="00A81727" w:rsidRPr="008A057B">
        <w:rPr>
          <w:rFonts w:ascii="Times New Roman" w:hAnsi="Times New Roman" w:cs="Times New Roman"/>
          <w:sz w:val="24"/>
          <w:szCs w:val="24"/>
        </w:rPr>
        <w:t xml:space="preserve"> г. и плановый период 2015-2016 г.г)</w:t>
      </w:r>
      <w:r w:rsidR="00082ED7" w:rsidRPr="008A057B">
        <w:rPr>
          <w:rFonts w:ascii="Times New Roman" w:hAnsi="Times New Roman" w:cs="Times New Roman"/>
          <w:sz w:val="24"/>
          <w:szCs w:val="24"/>
        </w:rPr>
        <w:t>;</w:t>
      </w:r>
    </w:p>
    <w:p w:rsidR="00B14A2C" w:rsidRPr="008A057B" w:rsidRDefault="00046044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5516FD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обустройство в молодежных центрах  коворкинг-зон;</w:t>
      </w:r>
    </w:p>
    <w:p w:rsidR="005516FD" w:rsidRPr="008A057B" w:rsidRDefault="00B14A2C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региональные бизнес-клубы.</w:t>
      </w:r>
      <w:r w:rsidR="00046044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40F73" w:rsidRPr="008A057B" w:rsidRDefault="00E40F73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E40F73" w:rsidRPr="008A057B" w:rsidRDefault="0049466A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59D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="00994EC1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Политические </w:t>
      </w:r>
      <w:r w:rsidR="00B20E28" w:rsidRPr="00B9659D">
        <w:rPr>
          <w:rFonts w:ascii="Times New Roman" w:eastAsia="Calibri" w:hAnsi="Times New Roman" w:cs="Times New Roman"/>
          <w:b/>
          <w:sz w:val="24"/>
          <w:szCs w:val="24"/>
        </w:rPr>
        <w:t>Институты и</w:t>
      </w:r>
      <w:r w:rsidR="00B20E28" w:rsidRPr="008A057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B20E28" w:rsidRPr="008A057B">
        <w:rPr>
          <w:rFonts w:ascii="Times New Roman" w:eastAsia="Calibri" w:hAnsi="Times New Roman" w:cs="Times New Roman"/>
          <w:b/>
          <w:sz w:val="24"/>
          <w:szCs w:val="24"/>
        </w:rPr>
        <w:t>каналы влиян</w:t>
      </w:r>
      <w:r w:rsidR="00E40F73" w:rsidRPr="008A057B"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="00994EC1" w:rsidRPr="008A05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4EC1" w:rsidRPr="008A057B" w:rsidRDefault="00994EC1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374" w:rsidRDefault="00E16374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A2C" w:rsidRPr="008A057B">
        <w:rPr>
          <w:rFonts w:ascii="Times New Roman" w:eastAsia="Calibri" w:hAnsi="Times New Roman" w:cs="Times New Roman"/>
          <w:sz w:val="24"/>
          <w:szCs w:val="24"/>
        </w:rPr>
        <w:tab/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 состав инфраструктуры 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>отрасли «Молодежная политика»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входят: 2 отраслевых отдела в структуре министерства спорта, туризма и молодежной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 политики края, 3 краевых государственных учреждения, специалисты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по молодежной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политике в 60 отделах администраций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муниципальных образований края,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 74 муниципальных молодежных центра (</w:t>
      </w:r>
      <w:r w:rsidRPr="008A057B">
        <w:rPr>
          <w:rFonts w:ascii="Times New Roman" w:eastAsia="Calibri" w:hAnsi="Times New Roman" w:cs="Times New Roman"/>
          <w:sz w:val="24"/>
          <w:szCs w:val="24"/>
        </w:rPr>
        <w:t>в 55 муниципальных образованиях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),  кадровый центр. </w:t>
      </w:r>
      <w:r w:rsidRPr="008A057B">
        <w:rPr>
          <w:rFonts w:ascii="Times New Roman" w:eastAsia="Calibri" w:hAnsi="Times New Roman" w:cs="Times New Roman"/>
          <w:sz w:val="24"/>
          <w:szCs w:val="24"/>
        </w:rPr>
        <w:t>Общее количество сотрудников отрасли</w:t>
      </w:r>
      <w:r w:rsidR="00A87954" w:rsidRPr="008A057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F100A">
        <w:rPr>
          <w:rFonts w:ascii="Times New Roman" w:eastAsia="Calibri" w:hAnsi="Times New Roman" w:cs="Times New Roman"/>
          <w:sz w:val="24"/>
          <w:szCs w:val="24"/>
        </w:rPr>
        <w:t xml:space="preserve"> 1560.</w:t>
      </w:r>
    </w:p>
    <w:p w:rsidR="004F100A" w:rsidRPr="008A057B" w:rsidRDefault="004F100A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="0051070A">
        <w:rPr>
          <w:rFonts w:ascii="Times New Roman" w:eastAsia="Calibri" w:hAnsi="Times New Roman" w:cs="Times New Roman"/>
          <w:sz w:val="24"/>
          <w:szCs w:val="24"/>
        </w:rPr>
        <w:t xml:space="preserve">элементы </w:t>
      </w:r>
      <w:r>
        <w:rPr>
          <w:rFonts w:ascii="Times New Roman" w:eastAsia="Calibri" w:hAnsi="Times New Roman" w:cs="Times New Roman"/>
          <w:sz w:val="24"/>
          <w:szCs w:val="24"/>
        </w:rPr>
        <w:t>структуры отрасли и общественные институты:</w:t>
      </w:r>
    </w:p>
    <w:p w:rsidR="00992643" w:rsidRPr="008A057B" w:rsidRDefault="00D13C7F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молодежное правительство Красноярского края</w:t>
      </w:r>
      <w:r w:rsidR="002B2159" w:rsidRPr="008A057B">
        <w:rPr>
          <w:rFonts w:ascii="Times New Roman" w:hAnsi="Times New Roman" w:cs="Times New Roman"/>
          <w:sz w:val="24"/>
          <w:szCs w:val="24"/>
        </w:rPr>
        <w:t xml:space="preserve"> (Молодежное правительство дублеров) - совещательный орган при Губернаторе Красноярского края)</w:t>
      </w:r>
      <w:r w:rsidR="00992643" w:rsidRPr="008A057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92643"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http://molprav24.ru/</w:t>
        </w:r>
      </w:hyperlink>
      <w:r w:rsidR="00992643" w:rsidRPr="008A057B">
        <w:rPr>
          <w:rFonts w:ascii="Times New Roman" w:hAnsi="Times New Roman" w:cs="Times New Roman"/>
          <w:sz w:val="24"/>
          <w:szCs w:val="24"/>
        </w:rPr>
        <w:t>;</w:t>
      </w:r>
    </w:p>
    <w:p w:rsidR="00A87954" w:rsidRPr="008A057B" w:rsidRDefault="00A87954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 «Центр молодежных инициатив «Форум»</w:t>
      </w:r>
      <w:r w:rsidR="004C444F" w:rsidRPr="008A057B">
        <w:rPr>
          <w:rFonts w:ascii="Times New Roman" w:hAnsi="Times New Roman" w:cs="Times New Roman"/>
          <w:sz w:val="24"/>
          <w:szCs w:val="24"/>
        </w:rPr>
        <w:t xml:space="preserve"> - подведомственное учреждение министерства спорта, туризма и молодежной политики Красноярского края</w:t>
      </w:r>
      <w:r w:rsidR="00A31C88" w:rsidRPr="008A057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31C88"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http://cmiforum.ru/</w:t>
        </w:r>
      </w:hyperlink>
      <w:r w:rsidR="00A31C88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</w:rPr>
        <w:t>;</w:t>
      </w:r>
    </w:p>
    <w:p w:rsidR="000B250B" w:rsidRPr="008A057B" w:rsidRDefault="000B250B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интернет-портал «Наш Красноярск»</w:t>
      </w:r>
      <w:r w:rsidR="00745526" w:rsidRPr="008A057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45526" w:rsidRPr="008A057B">
          <w:rPr>
            <w:rStyle w:val="a3"/>
            <w:rFonts w:ascii="Times New Roman" w:hAnsi="Times New Roman" w:cs="Times New Roman"/>
            <w:sz w:val="24"/>
            <w:szCs w:val="24"/>
          </w:rPr>
          <w:t>http://nashkrasnoyarsk.ru/</w:t>
        </w:r>
      </w:hyperlink>
      <w:r w:rsidR="00E70DA3" w:rsidRPr="008A057B">
        <w:rPr>
          <w:rFonts w:ascii="Times New Roman" w:hAnsi="Times New Roman" w:cs="Times New Roman"/>
          <w:sz w:val="24"/>
          <w:szCs w:val="24"/>
        </w:rPr>
        <w:t>;</w:t>
      </w:r>
    </w:p>
    <w:p w:rsidR="00E70DA3" w:rsidRPr="008A057B" w:rsidRDefault="00E70DA3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АНО «Молодежное Ин</w:t>
      </w:r>
      <w:r w:rsidR="00CD67FC"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>новационное Краевое Сообщество»;</w:t>
      </w:r>
      <w:r w:rsidRPr="008A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2FB" w:rsidRPr="008A057B" w:rsidRDefault="00E70DA3" w:rsidP="008A057B">
      <w:pPr>
        <w:pStyle w:val="3"/>
        <w:spacing w:before="0" w:beforeAutospacing="0" w:after="0" w:afterAutospacing="0" w:line="272" w:lineRule="atLeast"/>
        <w:jc w:val="both"/>
        <w:rPr>
          <w:b w:val="0"/>
          <w:bCs w:val="0"/>
          <w:color w:val="727272"/>
          <w:sz w:val="24"/>
          <w:szCs w:val="24"/>
        </w:rPr>
      </w:pPr>
      <w:r w:rsidRPr="008A057B">
        <w:rPr>
          <w:color w:val="353535"/>
          <w:sz w:val="24"/>
          <w:szCs w:val="24"/>
          <w:shd w:val="clear" w:color="auto" w:fill="FFFFFF"/>
        </w:rPr>
        <w:t xml:space="preserve">- </w:t>
      </w:r>
      <w:r w:rsidRPr="008A057B">
        <w:rPr>
          <w:b w:val="0"/>
          <w:color w:val="353535"/>
          <w:sz w:val="24"/>
          <w:szCs w:val="24"/>
          <w:shd w:val="clear" w:color="auto" w:fill="FFFFFF"/>
        </w:rPr>
        <w:t>КГАУ «Красноярский региональный инновационно-технологический бизнес-инкубатор»</w:t>
      </w:r>
      <w:r w:rsidR="00DA62FB" w:rsidRPr="008A057B">
        <w:rPr>
          <w:b w:val="0"/>
          <w:bCs w:val="0"/>
          <w:color w:val="727272"/>
          <w:sz w:val="24"/>
          <w:szCs w:val="24"/>
        </w:rPr>
        <w:t xml:space="preserve"> </w:t>
      </w:r>
      <w:r w:rsidR="00F33545" w:rsidRPr="008A057B">
        <w:rPr>
          <w:b w:val="0"/>
          <w:bCs w:val="0"/>
          <w:sz w:val="24"/>
          <w:szCs w:val="24"/>
        </w:rPr>
        <w:t>(КРИТБИ)</w:t>
      </w:r>
      <w:r w:rsidR="00306BD8" w:rsidRPr="008A057B">
        <w:rPr>
          <w:rFonts w:eastAsia="Calibri"/>
          <w:b w:val="0"/>
          <w:sz w:val="24"/>
          <w:szCs w:val="24"/>
        </w:rPr>
        <w:t xml:space="preserve"> </w:t>
      </w:r>
      <w:hyperlink r:id="rId16" w:history="1">
        <w:r w:rsidR="00306BD8" w:rsidRPr="008A057B">
          <w:rPr>
            <w:rStyle w:val="a3"/>
            <w:rFonts w:eastAsia="Calibri"/>
            <w:b w:val="0"/>
            <w:sz w:val="24"/>
            <w:szCs w:val="24"/>
          </w:rPr>
          <w:t>http://www.kritbi.ru/</w:t>
        </w:r>
      </w:hyperlink>
      <w:r w:rsidR="00306BD8" w:rsidRPr="008A057B">
        <w:rPr>
          <w:rFonts w:eastAsia="Calibri"/>
          <w:b w:val="0"/>
          <w:sz w:val="24"/>
          <w:szCs w:val="24"/>
        </w:rPr>
        <w:t>)</w:t>
      </w:r>
      <w:r w:rsidR="00306BD8" w:rsidRPr="008A057B">
        <w:rPr>
          <w:b w:val="0"/>
          <w:bCs w:val="0"/>
          <w:sz w:val="24"/>
          <w:szCs w:val="24"/>
        </w:rPr>
        <w:t xml:space="preserve"> </w:t>
      </w:r>
      <w:r w:rsidR="00F33545" w:rsidRPr="008A057B">
        <w:rPr>
          <w:b w:val="0"/>
          <w:bCs w:val="0"/>
          <w:sz w:val="24"/>
          <w:szCs w:val="24"/>
        </w:rPr>
        <w:t>;</w:t>
      </w:r>
    </w:p>
    <w:p w:rsidR="00C76FD0" w:rsidRPr="008A057B" w:rsidRDefault="00DA62FB" w:rsidP="008A057B">
      <w:pPr>
        <w:pStyle w:val="3"/>
        <w:spacing w:before="0" w:beforeAutospacing="0" w:after="0" w:afterAutospacing="0" w:line="272" w:lineRule="atLeast"/>
        <w:jc w:val="both"/>
        <w:rPr>
          <w:b w:val="0"/>
          <w:bCs w:val="0"/>
          <w:sz w:val="24"/>
          <w:szCs w:val="24"/>
        </w:rPr>
      </w:pPr>
      <w:r w:rsidRPr="008A057B">
        <w:rPr>
          <w:color w:val="353535"/>
          <w:sz w:val="24"/>
          <w:szCs w:val="24"/>
          <w:shd w:val="clear" w:color="auto" w:fill="FFFFFF"/>
        </w:rPr>
        <w:t xml:space="preserve">- </w:t>
      </w:r>
      <w:r w:rsidR="00C76FD0" w:rsidRPr="008A057B">
        <w:rPr>
          <w:b w:val="0"/>
          <w:bCs w:val="0"/>
          <w:sz w:val="24"/>
          <w:szCs w:val="24"/>
        </w:rPr>
        <w:t>Центры молодежного инновационного творчества (ЦМИТы)</w:t>
      </w:r>
      <w:r w:rsidR="00CC4874" w:rsidRPr="008A057B">
        <w:rPr>
          <w:b w:val="0"/>
          <w:bCs w:val="0"/>
          <w:sz w:val="24"/>
          <w:szCs w:val="24"/>
        </w:rPr>
        <w:t>;</w:t>
      </w:r>
    </w:p>
    <w:p w:rsidR="00CC4874" w:rsidRPr="008A057B" w:rsidRDefault="00CC4874" w:rsidP="008A057B">
      <w:pPr>
        <w:pStyle w:val="3"/>
        <w:spacing w:before="0" w:beforeAutospacing="0" w:after="0" w:afterAutospacing="0" w:line="272" w:lineRule="atLeast"/>
        <w:jc w:val="both"/>
        <w:rPr>
          <w:b w:val="0"/>
          <w:bCs w:val="0"/>
          <w:sz w:val="24"/>
          <w:szCs w:val="24"/>
        </w:rPr>
      </w:pPr>
      <w:r w:rsidRPr="008A057B">
        <w:rPr>
          <w:b w:val="0"/>
          <w:bCs w:val="0"/>
          <w:sz w:val="24"/>
          <w:szCs w:val="24"/>
        </w:rPr>
        <w:t>- молодежные общественные объединения</w:t>
      </w:r>
      <w:r w:rsidR="00590B06" w:rsidRPr="008A057B">
        <w:rPr>
          <w:b w:val="0"/>
          <w:bCs w:val="0"/>
          <w:sz w:val="24"/>
          <w:szCs w:val="24"/>
        </w:rPr>
        <w:t>, клубы</w:t>
      </w:r>
    </w:p>
    <w:p w:rsidR="00590B06" w:rsidRPr="008A057B" w:rsidRDefault="00726D16" w:rsidP="008A057B">
      <w:pPr>
        <w:pStyle w:val="3"/>
        <w:spacing w:before="0" w:beforeAutospacing="0" w:after="0" w:afterAutospacing="0" w:line="272" w:lineRule="atLeast"/>
        <w:jc w:val="both"/>
        <w:rPr>
          <w:b w:val="0"/>
          <w:bCs w:val="0"/>
          <w:sz w:val="24"/>
          <w:szCs w:val="24"/>
        </w:rPr>
      </w:pPr>
      <w:r w:rsidRPr="008A057B">
        <w:rPr>
          <w:b w:val="0"/>
          <w:bCs w:val="0"/>
          <w:sz w:val="24"/>
          <w:szCs w:val="24"/>
        </w:rPr>
        <w:t xml:space="preserve"> </w:t>
      </w:r>
      <w:r w:rsidR="001B3BC1" w:rsidRPr="008A057B">
        <w:rPr>
          <w:b w:val="0"/>
          <w:bCs w:val="0"/>
          <w:sz w:val="24"/>
          <w:szCs w:val="24"/>
        </w:rPr>
        <w:tab/>
      </w:r>
      <w:r w:rsidRPr="008A057B">
        <w:rPr>
          <w:b w:val="0"/>
          <w:bCs w:val="0"/>
          <w:sz w:val="24"/>
          <w:szCs w:val="24"/>
        </w:rPr>
        <w:t xml:space="preserve">В настоящее время ни в одном  программном или аналитическом  документе по вопросам работы с молодежью  не </w:t>
      </w:r>
      <w:r w:rsidR="001B3BC1" w:rsidRPr="008A057B">
        <w:rPr>
          <w:b w:val="0"/>
          <w:bCs w:val="0"/>
          <w:sz w:val="24"/>
          <w:szCs w:val="24"/>
        </w:rPr>
        <w:t xml:space="preserve">представлены нормированные инфраструктурные связи или фактически сложившиеся функциональные отношения между перечисленными «авторами </w:t>
      </w:r>
      <w:r w:rsidR="00003023">
        <w:rPr>
          <w:b w:val="0"/>
          <w:bCs w:val="0"/>
          <w:sz w:val="24"/>
          <w:szCs w:val="24"/>
        </w:rPr>
        <w:t xml:space="preserve">и исполнителями </w:t>
      </w:r>
      <w:r w:rsidR="001B3BC1" w:rsidRPr="008A057B">
        <w:rPr>
          <w:b w:val="0"/>
          <w:bCs w:val="0"/>
          <w:sz w:val="24"/>
          <w:szCs w:val="24"/>
        </w:rPr>
        <w:t>политического сценария»  и игроками молодежной политики.</w:t>
      </w:r>
      <w:r w:rsidR="004C444F" w:rsidRPr="008A057B">
        <w:rPr>
          <w:b w:val="0"/>
          <w:bCs w:val="0"/>
          <w:sz w:val="24"/>
          <w:szCs w:val="24"/>
        </w:rPr>
        <w:t xml:space="preserve"> Некоторые из указанных игроков </w:t>
      </w:r>
      <w:r w:rsidR="00590B06" w:rsidRPr="008A057B">
        <w:rPr>
          <w:b w:val="0"/>
          <w:bCs w:val="0"/>
          <w:sz w:val="24"/>
          <w:szCs w:val="24"/>
        </w:rPr>
        <w:t>(напр., Молодежное правительство дублеров;</w:t>
      </w:r>
      <w:r w:rsidR="00590B06" w:rsidRPr="008A057B">
        <w:rPr>
          <w:sz w:val="24"/>
          <w:szCs w:val="24"/>
        </w:rPr>
        <w:t xml:space="preserve"> </w:t>
      </w:r>
      <w:r w:rsidR="00590B06" w:rsidRPr="008A057B">
        <w:rPr>
          <w:b w:val="0"/>
          <w:bCs w:val="0"/>
          <w:sz w:val="24"/>
          <w:szCs w:val="24"/>
        </w:rPr>
        <w:t xml:space="preserve">Центр молодежных инициатив «Форум» ) </w:t>
      </w:r>
      <w:r w:rsidR="004C444F" w:rsidRPr="008A057B">
        <w:rPr>
          <w:b w:val="0"/>
          <w:bCs w:val="0"/>
          <w:sz w:val="24"/>
          <w:szCs w:val="24"/>
        </w:rPr>
        <w:t>в реализации молодежной политики заявляют позиции</w:t>
      </w:r>
      <w:r w:rsidR="001B3BC1" w:rsidRPr="008A057B">
        <w:rPr>
          <w:b w:val="0"/>
          <w:bCs w:val="0"/>
          <w:sz w:val="24"/>
          <w:szCs w:val="24"/>
        </w:rPr>
        <w:t xml:space="preserve"> </w:t>
      </w:r>
      <w:r w:rsidR="004C444F" w:rsidRPr="008A057B">
        <w:rPr>
          <w:b w:val="0"/>
          <w:bCs w:val="0"/>
          <w:sz w:val="24"/>
          <w:szCs w:val="24"/>
        </w:rPr>
        <w:t>экспертов  и координаторов</w:t>
      </w:r>
      <w:r w:rsidR="00590B06" w:rsidRPr="008A057B">
        <w:rPr>
          <w:b w:val="0"/>
          <w:bCs w:val="0"/>
          <w:sz w:val="24"/>
          <w:szCs w:val="24"/>
        </w:rPr>
        <w:t xml:space="preserve"> (между государством, бизнесом и молодежью). </w:t>
      </w:r>
    </w:p>
    <w:p w:rsidR="00726D16" w:rsidRPr="008A057B" w:rsidRDefault="00590B06" w:rsidP="008A057B">
      <w:pPr>
        <w:pStyle w:val="3"/>
        <w:numPr>
          <w:ilvl w:val="0"/>
          <w:numId w:val="9"/>
        </w:numPr>
        <w:spacing w:before="0" w:beforeAutospacing="0" w:after="0" w:afterAutospacing="0" w:line="272" w:lineRule="atLeast"/>
        <w:jc w:val="both"/>
        <w:rPr>
          <w:b w:val="0"/>
          <w:bCs w:val="0"/>
          <w:sz w:val="24"/>
          <w:szCs w:val="24"/>
        </w:rPr>
      </w:pPr>
      <w:r w:rsidRPr="008A057B">
        <w:rPr>
          <w:b w:val="0"/>
          <w:bCs w:val="0"/>
          <w:sz w:val="24"/>
          <w:szCs w:val="24"/>
        </w:rPr>
        <w:t xml:space="preserve">В целом,  инфраструктура отрасли «Молодежная политика» не нормирована как жестко иерархическая, что, однако, не означает отсутствия субординационных отношений между функционерами её государственных </w:t>
      </w:r>
      <w:r w:rsidR="00003023">
        <w:rPr>
          <w:b w:val="0"/>
          <w:bCs w:val="0"/>
          <w:sz w:val="24"/>
          <w:szCs w:val="24"/>
        </w:rPr>
        <w:t>(региональных или муниципальных</w:t>
      </w:r>
      <w:r w:rsidRPr="008A057B">
        <w:rPr>
          <w:b w:val="0"/>
          <w:bCs w:val="0"/>
          <w:sz w:val="24"/>
          <w:szCs w:val="24"/>
        </w:rPr>
        <w:t>) звеньев.</w:t>
      </w:r>
    </w:p>
    <w:p w:rsidR="00206C98" w:rsidRPr="008A057B" w:rsidRDefault="00206C98" w:rsidP="008A057B">
      <w:pPr>
        <w:pStyle w:val="3"/>
        <w:numPr>
          <w:ilvl w:val="0"/>
          <w:numId w:val="9"/>
        </w:numPr>
        <w:spacing w:before="0" w:beforeAutospacing="0" w:after="0" w:afterAutospacing="0" w:line="272" w:lineRule="atLeast"/>
        <w:jc w:val="both"/>
        <w:rPr>
          <w:b w:val="0"/>
          <w:bCs w:val="0"/>
          <w:sz w:val="24"/>
          <w:szCs w:val="24"/>
        </w:rPr>
      </w:pPr>
      <w:r w:rsidRPr="008A057B">
        <w:rPr>
          <w:b w:val="0"/>
          <w:bCs w:val="0"/>
          <w:sz w:val="24"/>
          <w:szCs w:val="24"/>
        </w:rPr>
        <w:t xml:space="preserve">В качестве эффективной модели </w:t>
      </w:r>
      <w:r w:rsidR="001B3BC1" w:rsidRPr="008A057B">
        <w:rPr>
          <w:b w:val="0"/>
          <w:bCs w:val="0"/>
          <w:sz w:val="24"/>
          <w:szCs w:val="24"/>
        </w:rPr>
        <w:t>«</w:t>
      </w:r>
      <w:r w:rsidRPr="008A057B">
        <w:rPr>
          <w:b w:val="0"/>
          <w:bCs w:val="0"/>
          <w:sz w:val="24"/>
          <w:szCs w:val="24"/>
        </w:rPr>
        <w:t>планирования и финансирования молодежной политики</w:t>
      </w:r>
      <w:r w:rsidR="001B3BC1" w:rsidRPr="008A057B">
        <w:rPr>
          <w:b w:val="0"/>
          <w:bCs w:val="0"/>
          <w:sz w:val="24"/>
          <w:szCs w:val="24"/>
        </w:rPr>
        <w:t>»</w:t>
      </w:r>
      <w:r w:rsidRPr="008A057B">
        <w:rPr>
          <w:b w:val="0"/>
          <w:bCs w:val="0"/>
          <w:sz w:val="24"/>
          <w:szCs w:val="24"/>
        </w:rPr>
        <w:t xml:space="preserve"> рассматривается </w:t>
      </w:r>
      <w:r w:rsidRPr="008A057B">
        <w:rPr>
          <w:b w:val="0"/>
          <w:bCs w:val="0"/>
          <w:sz w:val="24"/>
          <w:szCs w:val="24"/>
          <w:u w:val="single"/>
        </w:rPr>
        <w:t>Программно-целевое управление</w:t>
      </w:r>
      <w:r w:rsidR="002C2548" w:rsidRPr="008A057B">
        <w:rPr>
          <w:b w:val="0"/>
          <w:bCs w:val="0"/>
          <w:sz w:val="24"/>
          <w:szCs w:val="24"/>
          <w:u w:val="single"/>
        </w:rPr>
        <w:t>, что противоречит частому выбору проектных форм</w:t>
      </w:r>
      <w:r w:rsidR="002C2548" w:rsidRPr="008A057B">
        <w:rPr>
          <w:b w:val="0"/>
          <w:bCs w:val="0"/>
          <w:sz w:val="24"/>
          <w:szCs w:val="24"/>
        </w:rPr>
        <w:t xml:space="preserve"> «работы с молодежью», которые, судя по отчетным документам, являются наиболее   «продуктивными» (то есть, в качестве завершенного результата деятельности могут «отчитаться» отторгаемым продуктом: новым «бизнесом»; техничес</w:t>
      </w:r>
      <w:r w:rsidR="00FE4198" w:rsidRPr="008A057B">
        <w:rPr>
          <w:b w:val="0"/>
          <w:bCs w:val="0"/>
          <w:sz w:val="24"/>
          <w:szCs w:val="24"/>
        </w:rPr>
        <w:t>ким изобретением или инновацией</w:t>
      </w:r>
      <w:r w:rsidR="002C2548" w:rsidRPr="008A057B">
        <w:rPr>
          <w:b w:val="0"/>
          <w:bCs w:val="0"/>
          <w:sz w:val="24"/>
          <w:szCs w:val="24"/>
        </w:rPr>
        <w:t xml:space="preserve"> ..)</w:t>
      </w:r>
    </w:p>
    <w:p w:rsidR="00E70DA3" w:rsidRPr="008A057B" w:rsidRDefault="00E70DA3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C8" w:rsidRPr="008A057B" w:rsidRDefault="00AC442C" w:rsidP="008A05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59D"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49466A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C0EC0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Идеология </w:t>
      </w:r>
      <w:r w:rsidR="005B4575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и администрирование </w:t>
      </w:r>
      <w:r w:rsidR="00C355DF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18C8" w:rsidRPr="00B9659D">
        <w:rPr>
          <w:rFonts w:ascii="Times New Roman" w:eastAsia="Calibri" w:hAnsi="Times New Roman" w:cs="Times New Roman"/>
          <w:b/>
          <w:sz w:val="24"/>
          <w:szCs w:val="24"/>
        </w:rPr>
        <w:t>перспектив в «работе с молодежью»</w:t>
      </w:r>
      <w:r w:rsidR="00962C9B" w:rsidRPr="00B965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C9B" w:rsidRPr="008A057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62C9B" w:rsidRPr="008A057B">
        <w:rPr>
          <w:rFonts w:ascii="Times New Roman" w:eastAsia="Calibri" w:hAnsi="Times New Roman" w:cs="Times New Roman"/>
          <w:sz w:val="24"/>
          <w:szCs w:val="24"/>
        </w:rPr>
        <w:t xml:space="preserve">актуальные  линии молодежной политики и идеологические рамки, в которых предъявляются </w:t>
      </w:r>
      <w:r w:rsidR="00293EAD">
        <w:rPr>
          <w:rFonts w:ascii="Times New Roman" w:eastAsia="Calibri" w:hAnsi="Times New Roman" w:cs="Times New Roman"/>
          <w:sz w:val="24"/>
          <w:szCs w:val="24"/>
        </w:rPr>
        <w:t xml:space="preserve">планы и </w:t>
      </w:r>
      <w:r w:rsidR="00962C9B" w:rsidRPr="008A057B">
        <w:rPr>
          <w:rFonts w:ascii="Times New Roman" w:eastAsia="Calibri" w:hAnsi="Times New Roman" w:cs="Times New Roman"/>
          <w:sz w:val="24"/>
          <w:szCs w:val="24"/>
        </w:rPr>
        <w:t>результаты работы с молодежью)</w:t>
      </w:r>
    </w:p>
    <w:p w:rsidR="002561D0" w:rsidRPr="008A057B" w:rsidRDefault="002561D0" w:rsidP="008A05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F30C2" w:rsidRPr="008A057B">
        <w:rPr>
          <w:rFonts w:ascii="Times New Roman" w:eastAsia="Calibri" w:hAnsi="Times New Roman" w:cs="Times New Roman"/>
          <w:sz w:val="24"/>
          <w:szCs w:val="24"/>
        </w:rPr>
        <w:t>идеологических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текстах</w:t>
      </w:r>
      <w:r w:rsidR="002F30C2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0AA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82F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0C2" w:rsidRPr="008A057B">
        <w:rPr>
          <w:rFonts w:ascii="Times New Roman" w:eastAsia="Calibri" w:hAnsi="Times New Roman" w:cs="Times New Roman"/>
          <w:sz w:val="24"/>
          <w:szCs w:val="24"/>
        </w:rPr>
        <w:t>докладах «первых лиц»</w:t>
      </w:r>
      <w:r w:rsidR="004D42D2" w:rsidRPr="008A057B">
        <w:rPr>
          <w:rFonts w:ascii="Times New Roman" w:eastAsia="Calibri" w:hAnsi="Times New Roman" w:cs="Times New Roman"/>
          <w:sz w:val="24"/>
          <w:szCs w:val="24"/>
        </w:rPr>
        <w:t xml:space="preserve">, краевых и муниципальных </w:t>
      </w:r>
      <w:r w:rsidR="002F30C2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D42D2" w:rsidRPr="008A057B">
        <w:rPr>
          <w:rFonts w:ascii="Times New Roman" w:eastAsia="Calibri" w:hAnsi="Times New Roman" w:cs="Times New Roman"/>
          <w:sz w:val="24"/>
          <w:szCs w:val="24"/>
        </w:rPr>
        <w:t xml:space="preserve">программах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определяются следующие </w:t>
      </w:r>
      <w:r w:rsidRPr="008A057B">
        <w:rPr>
          <w:rFonts w:ascii="Times New Roman" w:eastAsia="Calibri" w:hAnsi="Times New Roman" w:cs="Times New Roman"/>
          <w:sz w:val="24"/>
          <w:szCs w:val="24"/>
          <w:u w:val="single"/>
        </w:rPr>
        <w:t>важные и перспективные векторы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(линии, требующие направленной деятельности и усилий)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  <w:u w:val="single"/>
        </w:rPr>
        <w:t>работы с молодежью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, рекомендуемые </w:t>
      </w:r>
      <w:r w:rsidR="0007724E" w:rsidRPr="008A057B">
        <w:rPr>
          <w:rFonts w:ascii="Times New Roman" w:eastAsia="Calibri" w:hAnsi="Times New Roman" w:cs="Times New Roman"/>
          <w:sz w:val="24"/>
          <w:szCs w:val="24"/>
        </w:rPr>
        <w:t xml:space="preserve"> ответственным  </w:t>
      </w:r>
      <w:r w:rsidR="005A3262" w:rsidRPr="008A057B">
        <w:rPr>
          <w:rFonts w:ascii="Times New Roman" w:eastAsia="Calibri" w:hAnsi="Times New Roman" w:cs="Times New Roman"/>
          <w:sz w:val="24"/>
          <w:szCs w:val="24"/>
        </w:rPr>
        <w:t xml:space="preserve">лицам и  </w:t>
      </w:r>
      <w:r w:rsidR="008A555E" w:rsidRPr="008A057B">
        <w:rPr>
          <w:rFonts w:ascii="Times New Roman" w:eastAsia="Calibri" w:hAnsi="Times New Roman" w:cs="Times New Roman"/>
          <w:sz w:val="24"/>
          <w:szCs w:val="24"/>
        </w:rPr>
        <w:t>И</w:t>
      </w:r>
      <w:r w:rsidR="0007724E" w:rsidRPr="008A057B">
        <w:rPr>
          <w:rFonts w:ascii="Times New Roman" w:eastAsia="Calibri" w:hAnsi="Times New Roman" w:cs="Times New Roman"/>
          <w:sz w:val="24"/>
          <w:szCs w:val="24"/>
        </w:rPr>
        <w:t xml:space="preserve">нститутам </w:t>
      </w:r>
      <w:r w:rsidR="005A3262" w:rsidRPr="008A057B">
        <w:rPr>
          <w:rFonts w:ascii="Times New Roman" w:eastAsia="Calibri" w:hAnsi="Times New Roman" w:cs="Times New Roman"/>
          <w:sz w:val="24"/>
          <w:szCs w:val="24"/>
        </w:rPr>
        <w:t>(предст</w:t>
      </w:r>
      <w:r w:rsidR="00D06844" w:rsidRPr="008A057B">
        <w:rPr>
          <w:rFonts w:ascii="Times New Roman" w:eastAsia="Calibri" w:hAnsi="Times New Roman" w:cs="Times New Roman"/>
          <w:sz w:val="24"/>
          <w:szCs w:val="24"/>
        </w:rPr>
        <w:t>авителям исполнительной власти</w:t>
      </w:r>
      <w:r w:rsidR="005D5977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30C2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262" w:rsidRPr="008A057B">
        <w:rPr>
          <w:rFonts w:ascii="Times New Roman" w:eastAsia="Calibri" w:hAnsi="Times New Roman" w:cs="Times New Roman"/>
          <w:sz w:val="24"/>
          <w:szCs w:val="24"/>
        </w:rPr>
        <w:t>депутатам Горсовета</w:t>
      </w:r>
      <w:r w:rsidR="005D5977" w:rsidRPr="008A057B">
        <w:rPr>
          <w:rFonts w:ascii="Times New Roman" w:eastAsia="Calibri" w:hAnsi="Times New Roman" w:cs="Times New Roman"/>
          <w:sz w:val="24"/>
          <w:szCs w:val="24"/>
        </w:rPr>
        <w:t>, муниципалитетам</w:t>
      </w:r>
      <w:r w:rsidR="005A3262" w:rsidRPr="008A057B">
        <w:rPr>
          <w:rFonts w:ascii="Times New Roman" w:eastAsia="Calibri" w:hAnsi="Times New Roman" w:cs="Times New Roman"/>
          <w:sz w:val="24"/>
          <w:szCs w:val="24"/>
        </w:rPr>
        <w:t>)</w:t>
      </w:r>
      <w:r w:rsidR="00D06844" w:rsidRPr="008A057B">
        <w:rPr>
          <w:rFonts w:ascii="Times New Roman" w:eastAsia="Calibri" w:hAnsi="Times New Roman" w:cs="Times New Roman"/>
          <w:sz w:val="24"/>
          <w:szCs w:val="24"/>
        </w:rPr>
        <w:t>:</w:t>
      </w:r>
      <w:r w:rsidR="0007724E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25F" w:rsidRPr="008A057B" w:rsidRDefault="00D06844" w:rsidP="008A05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инновационные</w:t>
      </w:r>
      <w:r w:rsidR="00D1525F" w:rsidRPr="008A057B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Pr="008A057B">
        <w:rPr>
          <w:rFonts w:ascii="Times New Roman" w:eastAsia="Calibri" w:hAnsi="Times New Roman" w:cs="Times New Roman"/>
          <w:sz w:val="24"/>
          <w:szCs w:val="24"/>
        </w:rPr>
        <w:t>ы и методы</w:t>
      </w:r>
      <w:r w:rsidR="00D1525F" w:rsidRPr="008A057B">
        <w:rPr>
          <w:rFonts w:ascii="Times New Roman" w:eastAsia="Calibri" w:hAnsi="Times New Roman" w:cs="Times New Roman"/>
          <w:sz w:val="24"/>
          <w:szCs w:val="24"/>
        </w:rPr>
        <w:t xml:space="preserve"> работы с молодежью</w:t>
      </w:r>
      <w:r w:rsidR="00C355DF"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55DF" w:rsidRPr="008A057B" w:rsidRDefault="00C355DF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i/>
          <w:sz w:val="24"/>
          <w:szCs w:val="24"/>
        </w:rPr>
        <w:t>волонтёрское движение</w:t>
      </w:r>
      <w:r w:rsidRPr="008A057B">
        <w:rPr>
          <w:rFonts w:ascii="Times New Roman" w:hAnsi="Times New Roman" w:cs="Times New Roman"/>
          <w:sz w:val="24"/>
          <w:szCs w:val="24"/>
        </w:rPr>
        <w:t xml:space="preserve"> по следующим направлениям: участие в благоустройстве дворов, создании добровольных молодежных народных дружин, в работе с детьми-инвалидами, пенсионерами, молодыми семьями</w:t>
      </w:r>
      <w:r w:rsidR="00324A64" w:rsidRPr="008A057B">
        <w:rPr>
          <w:rFonts w:ascii="Times New Roman" w:hAnsi="Times New Roman" w:cs="Times New Roman"/>
          <w:sz w:val="24"/>
          <w:szCs w:val="24"/>
        </w:rPr>
        <w:t xml:space="preserve">,  организация спортивно-массовых мероприятий по месту жительства </w:t>
      </w:r>
      <w:r w:rsidRPr="008A057B">
        <w:rPr>
          <w:rFonts w:ascii="Times New Roman" w:hAnsi="Times New Roman" w:cs="Times New Roman"/>
          <w:sz w:val="24"/>
          <w:szCs w:val="24"/>
        </w:rPr>
        <w:t>¹</w:t>
      </w:r>
      <w:r w:rsidR="00324A64" w:rsidRPr="008A057B">
        <w:rPr>
          <w:rFonts w:ascii="Times New Roman" w:hAnsi="Times New Roman" w:cs="Times New Roman"/>
          <w:sz w:val="24"/>
          <w:szCs w:val="24"/>
        </w:rPr>
        <w:t>;</w:t>
      </w:r>
    </w:p>
    <w:p w:rsidR="00C01C82" w:rsidRPr="008A057B" w:rsidRDefault="00C01C82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eastAsia="Calibri" w:hAnsi="Times New Roman" w:cs="Times New Roman"/>
          <w:sz w:val="24"/>
          <w:szCs w:val="24"/>
        </w:rPr>
        <w:t>трудовое воспитание молодежи  в возрасте с 14-18 лет</w:t>
      </w:r>
    </w:p>
    <w:p w:rsidR="00935DFD" w:rsidRPr="008A057B" w:rsidRDefault="00073BF5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4804CB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4804CB" w:rsidRPr="008A057B">
        <w:rPr>
          <w:rFonts w:ascii="Times New Roman" w:hAnsi="Times New Roman" w:cs="Times New Roman"/>
          <w:sz w:val="24"/>
          <w:szCs w:val="24"/>
        </w:rPr>
        <w:t xml:space="preserve">традиций милосердия и добровольчества в районах города </w:t>
      </w:r>
      <w:r w:rsidR="004804CB">
        <w:rPr>
          <w:rFonts w:ascii="Times New Roman" w:hAnsi="Times New Roman" w:cs="Times New Roman"/>
          <w:sz w:val="24"/>
          <w:szCs w:val="24"/>
        </w:rPr>
        <w:t>(</w:t>
      </w:r>
      <w:r w:rsidR="00935DFD" w:rsidRPr="008A057B">
        <w:rPr>
          <w:rFonts w:ascii="Times New Roman" w:hAnsi="Times New Roman" w:cs="Times New Roman"/>
          <w:sz w:val="24"/>
          <w:szCs w:val="24"/>
        </w:rPr>
        <w:t>«сообществ</w:t>
      </w:r>
      <w:r w:rsidR="006A4FBD" w:rsidRPr="008A057B">
        <w:rPr>
          <w:rFonts w:ascii="Times New Roman" w:hAnsi="Times New Roman" w:cs="Times New Roman"/>
          <w:sz w:val="24"/>
          <w:szCs w:val="24"/>
        </w:rPr>
        <w:t>о</w:t>
      </w:r>
      <w:r w:rsidR="00935DFD" w:rsidRPr="008A057B">
        <w:rPr>
          <w:rFonts w:ascii="Times New Roman" w:hAnsi="Times New Roman" w:cs="Times New Roman"/>
          <w:sz w:val="24"/>
          <w:szCs w:val="24"/>
        </w:rPr>
        <w:t xml:space="preserve"> добровольческих инициатив»</w:t>
      </w:r>
      <w:r w:rsidR="004804CB">
        <w:rPr>
          <w:rFonts w:ascii="Times New Roman" w:hAnsi="Times New Roman" w:cs="Times New Roman"/>
          <w:sz w:val="24"/>
          <w:szCs w:val="24"/>
        </w:rPr>
        <w:t>)</w:t>
      </w:r>
      <w:r w:rsidR="00935DFD" w:rsidRPr="008A057B">
        <w:rPr>
          <w:rFonts w:ascii="Times New Roman" w:hAnsi="Times New Roman" w:cs="Times New Roman"/>
          <w:sz w:val="24"/>
          <w:szCs w:val="24"/>
        </w:rPr>
        <w:t>;</w:t>
      </w:r>
    </w:p>
    <w:p w:rsidR="00073BF5" w:rsidRPr="008A057B" w:rsidRDefault="00DA3449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7320B4">
        <w:rPr>
          <w:rFonts w:ascii="Times New Roman" w:hAnsi="Times New Roman" w:cs="Times New Roman"/>
          <w:sz w:val="24"/>
          <w:szCs w:val="24"/>
        </w:rPr>
        <w:t xml:space="preserve"> работа по линии </w:t>
      </w:r>
      <w:r w:rsidR="0007724E" w:rsidRPr="008A057B">
        <w:rPr>
          <w:rFonts w:ascii="Times New Roman" w:hAnsi="Times New Roman" w:cs="Times New Roman"/>
          <w:sz w:val="24"/>
          <w:szCs w:val="24"/>
        </w:rPr>
        <w:t>«всемерно поддерживать проекты молодых»</w:t>
      </w:r>
      <w:r w:rsidR="00E3395C" w:rsidRPr="008A057B">
        <w:rPr>
          <w:rFonts w:ascii="Times New Roman" w:hAnsi="Times New Roman" w:cs="Times New Roman"/>
          <w:sz w:val="24"/>
          <w:szCs w:val="24"/>
        </w:rPr>
        <w:t>;</w:t>
      </w:r>
    </w:p>
    <w:p w:rsidR="00E3395C" w:rsidRPr="008A057B" w:rsidRDefault="00E3395C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воспит</w:t>
      </w:r>
      <w:r w:rsidR="006A4FBD" w:rsidRPr="008A057B">
        <w:rPr>
          <w:rFonts w:ascii="Times New Roman" w:hAnsi="Times New Roman" w:cs="Times New Roman"/>
          <w:sz w:val="24"/>
          <w:szCs w:val="24"/>
        </w:rPr>
        <w:t>ание талантливой молодежи и поддержка</w:t>
      </w:r>
      <w:r w:rsidRPr="008A057B">
        <w:rPr>
          <w:rFonts w:ascii="Times New Roman" w:hAnsi="Times New Roman" w:cs="Times New Roman"/>
          <w:sz w:val="24"/>
          <w:szCs w:val="24"/>
        </w:rPr>
        <w:t xml:space="preserve"> её инициативы</w:t>
      </w:r>
      <w:r w:rsidR="009F2B07" w:rsidRPr="008A057B">
        <w:rPr>
          <w:rFonts w:ascii="Times New Roman" w:hAnsi="Times New Roman" w:cs="Times New Roman"/>
          <w:sz w:val="24"/>
          <w:szCs w:val="24"/>
        </w:rPr>
        <w:t xml:space="preserve"> («Молодежный IQ’бал», ТИМ «Бирюса» и другие проекты)</w:t>
      </w:r>
      <w:r w:rsidRPr="008A057B">
        <w:rPr>
          <w:rFonts w:ascii="Times New Roman" w:hAnsi="Times New Roman" w:cs="Times New Roman"/>
          <w:sz w:val="24"/>
          <w:szCs w:val="24"/>
        </w:rPr>
        <w:t>;</w:t>
      </w:r>
    </w:p>
    <w:p w:rsidR="00900CAB" w:rsidRPr="008A057B" w:rsidRDefault="00900CAB" w:rsidP="008A05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DC10D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C10DE">
        <w:rPr>
          <w:rFonts w:ascii="Times New Roman" w:eastAsia="Calibri" w:hAnsi="Times New Roman" w:cs="Times New Roman"/>
          <w:sz w:val="24"/>
          <w:szCs w:val="24"/>
        </w:rPr>
        <w:t>институтов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 и патриотизма;</w:t>
      </w:r>
    </w:p>
    <w:p w:rsidR="00C01C82" w:rsidRPr="008A057B" w:rsidRDefault="00C01C82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- профилактика экстремизма на территории города Красноярска;</w:t>
      </w:r>
    </w:p>
    <w:p w:rsidR="008A555E" w:rsidRPr="008A057B" w:rsidRDefault="00F4482F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8A555E" w:rsidRPr="008A057B">
        <w:rPr>
          <w:rFonts w:ascii="Times New Roman" w:hAnsi="Times New Roman" w:cs="Times New Roman"/>
          <w:sz w:val="24"/>
          <w:szCs w:val="24"/>
        </w:rPr>
        <w:t>-</w:t>
      </w:r>
      <w:r w:rsidR="00DA3449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F60A0D">
        <w:rPr>
          <w:rFonts w:ascii="Times New Roman" w:hAnsi="Times New Roman" w:cs="Times New Roman"/>
          <w:sz w:val="24"/>
          <w:szCs w:val="24"/>
        </w:rPr>
        <w:t>поддержка</w:t>
      </w:r>
      <w:r w:rsidR="00DA3449" w:rsidRPr="008A057B">
        <w:rPr>
          <w:rFonts w:ascii="Times New Roman" w:hAnsi="Times New Roman" w:cs="Times New Roman"/>
          <w:sz w:val="24"/>
          <w:szCs w:val="24"/>
        </w:rPr>
        <w:t xml:space="preserve"> нового поколения исследований в сфере перспективных научно-технических разработок </w:t>
      </w:r>
      <w:r w:rsidR="00C940EC">
        <w:rPr>
          <w:rFonts w:ascii="Times New Roman" w:hAnsi="Times New Roman" w:cs="Times New Roman"/>
          <w:sz w:val="24"/>
          <w:szCs w:val="24"/>
        </w:rPr>
        <w:t>«</w:t>
      </w:r>
      <w:r w:rsidR="00DA3449" w:rsidRPr="008A057B">
        <w:rPr>
          <w:rFonts w:ascii="Times New Roman" w:hAnsi="Times New Roman" w:cs="Times New Roman"/>
          <w:sz w:val="24"/>
          <w:szCs w:val="24"/>
        </w:rPr>
        <w:t>с практическими навыками работы</w:t>
      </w:r>
      <w:r w:rsidR="00C940EC">
        <w:rPr>
          <w:rFonts w:ascii="Times New Roman" w:hAnsi="Times New Roman" w:cs="Times New Roman"/>
          <w:sz w:val="24"/>
          <w:szCs w:val="24"/>
        </w:rPr>
        <w:t>»</w:t>
      </w:r>
      <w:r w:rsidR="00695A57" w:rsidRPr="008A057B">
        <w:rPr>
          <w:rFonts w:ascii="Times New Roman" w:hAnsi="Times New Roman" w:cs="Times New Roman"/>
          <w:sz w:val="24"/>
          <w:szCs w:val="24"/>
        </w:rPr>
        <w:t>;</w:t>
      </w:r>
    </w:p>
    <w:p w:rsidR="00695A57" w:rsidRPr="008A057B" w:rsidRDefault="00C940EC" w:rsidP="008A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программ</w:t>
      </w:r>
      <w:r w:rsidR="00695A57" w:rsidRPr="008A057B">
        <w:rPr>
          <w:rFonts w:ascii="Times New Roman" w:hAnsi="Times New Roman" w:cs="Times New Roman"/>
          <w:sz w:val="24"/>
          <w:szCs w:val="24"/>
        </w:rPr>
        <w:t>: «Моя территория», «Добровольчество», «Историческая память», «Беги за мной! Сибирь», «Экстремальный спорт», «Робототехника и научно-техническое творчество», «Арт-парад», «КВН», «Ты-предприниматель», «Трудовые отряды старшеклассников», «Краевые Студенческие отряды» и «Корпорации».</w:t>
      </w:r>
    </w:p>
    <w:p w:rsidR="006A2E25" w:rsidRPr="008A057B" w:rsidRDefault="00E84D5D" w:rsidP="008A057B">
      <w:pPr>
        <w:pStyle w:val="aa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57B">
        <w:rPr>
          <w:rFonts w:ascii="Times New Roman" w:hAnsi="Times New Roman" w:cs="Times New Roman"/>
          <w:sz w:val="24"/>
          <w:szCs w:val="24"/>
          <w:u w:val="single"/>
        </w:rPr>
        <w:t>Странным является явное политическое предпочтение</w:t>
      </w:r>
      <w:r w:rsidRPr="008A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</w:rPr>
        <w:t xml:space="preserve">при стратегировании работы с молодежью </w:t>
      </w:r>
      <w:r w:rsidRPr="008A057B">
        <w:rPr>
          <w:rFonts w:ascii="Times New Roman" w:hAnsi="Times New Roman" w:cs="Times New Roman"/>
          <w:sz w:val="24"/>
          <w:szCs w:val="24"/>
          <w:u w:val="single"/>
        </w:rPr>
        <w:t>обозначать</w:t>
      </w:r>
      <w:r w:rsidRPr="008A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20D" w:rsidRPr="008A057B">
        <w:rPr>
          <w:rFonts w:ascii="Times New Roman" w:hAnsi="Times New Roman" w:cs="Times New Roman"/>
          <w:sz w:val="24"/>
          <w:szCs w:val="24"/>
        </w:rPr>
        <w:t>(в качестве актуальных и перспективных линий</w:t>
      </w:r>
      <w:r w:rsidR="000E4689" w:rsidRPr="008A057B">
        <w:rPr>
          <w:rFonts w:ascii="Times New Roman" w:hAnsi="Times New Roman" w:cs="Times New Roman"/>
          <w:sz w:val="24"/>
          <w:szCs w:val="24"/>
        </w:rPr>
        <w:t xml:space="preserve">) </w:t>
      </w: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="0016605E" w:rsidRPr="008A05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  <w:u w:val="single"/>
        </w:rPr>
        <w:t>активности</w:t>
      </w:r>
      <w:r w:rsidRPr="008A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</w:rPr>
        <w:t>молодежи</w:t>
      </w:r>
      <w:r w:rsidR="002776AE" w:rsidRPr="008A057B">
        <w:rPr>
          <w:rFonts w:ascii="Times New Roman" w:hAnsi="Times New Roman" w:cs="Times New Roman"/>
          <w:sz w:val="24"/>
          <w:szCs w:val="24"/>
        </w:rPr>
        <w:t xml:space="preserve"> и </w:t>
      </w:r>
      <w:r w:rsidR="00FC120D" w:rsidRPr="008A057B">
        <w:rPr>
          <w:rFonts w:ascii="Times New Roman" w:hAnsi="Times New Roman" w:cs="Times New Roman"/>
          <w:sz w:val="24"/>
          <w:szCs w:val="24"/>
        </w:rPr>
        <w:t xml:space="preserve"> (иногда) </w:t>
      </w:r>
      <w:r w:rsidR="002776AE" w:rsidRPr="008A057B">
        <w:rPr>
          <w:rFonts w:ascii="Times New Roman" w:hAnsi="Times New Roman" w:cs="Times New Roman"/>
          <w:sz w:val="24"/>
          <w:szCs w:val="24"/>
        </w:rPr>
        <w:t>её гуманитарные эффекты</w:t>
      </w:r>
      <w:r w:rsidRPr="008A057B">
        <w:rPr>
          <w:rFonts w:ascii="Times New Roman" w:hAnsi="Times New Roman" w:cs="Times New Roman"/>
          <w:sz w:val="24"/>
          <w:szCs w:val="24"/>
          <w:u w:val="single"/>
        </w:rPr>
        <w:t xml:space="preserve">, а не  </w:t>
      </w:r>
      <w:r w:rsidR="00FC120D" w:rsidRPr="008A057B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</w:t>
      </w:r>
      <w:r w:rsidRPr="008A057B">
        <w:rPr>
          <w:rFonts w:ascii="Times New Roman" w:hAnsi="Times New Roman" w:cs="Times New Roman"/>
          <w:sz w:val="24"/>
          <w:szCs w:val="24"/>
          <w:u w:val="single"/>
        </w:rPr>
        <w:t>социальные резу</w:t>
      </w:r>
      <w:r w:rsidR="00073BF5" w:rsidRPr="008A057B">
        <w:rPr>
          <w:rFonts w:ascii="Times New Roman" w:hAnsi="Times New Roman" w:cs="Times New Roman"/>
          <w:sz w:val="24"/>
          <w:szCs w:val="24"/>
          <w:u w:val="single"/>
        </w:rPr>
        <w:t xml:space="preserve">льтаты </w:t>
      </w:r>
      <w:r w:rsidR="00FC120D" w:rsidRPr="008A057B">
        <w:rPr>
          <w:rFonts w:ascii="Times New Roman" w:hAnsi="Times New Roman" w:cs="Times New Roman"/>
          <w:sz w:val="24"/>
          <w:szCs w:val="24"/>
          <w:u w:val="single"/>
        </w:rPr>
        <w:t xml:space="preserve">этой активности </w:t>
      </w:r>
      <w:r w:rsidR="002776AE" w:rsidRPr="008A057B">
        <w:rPr>
          <w:rFonts w:ascii="Times New Roman" w:hAnsi="Times New Roman" w:cs="Times New Roman"/>
          <w:sz w:val="24"/>
          <w:szCs w:val="24"/>
          <w:u w:val="single"/>
        </w:rPr>
        <w:t xml:space="preserve">или инфраструктурные изменения. </w:t>
      </w:r>
    </w:p>
    <w:p w:rsidR="00BD5133" w:rsidRDefault="00BD5133" w:rsidP="008A057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C8" w:rsidRPr="0040255F" w:rsidRDefault="00AC442C" w:rsidP="008A057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55F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="00CC0AEA" w:rsidRPr="004025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18C8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0AEA" w:rsidRPr="0040255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75FF9" w:rsidRPr="0040255F">
        <w:rPr>
          <w:rFonts w:ascii="Times New Roman" w:eastAsia="Calibri" w:hAnsi="Times New Roman" w:cs="Times New Roman"/>
          <w:b/>
          <w:sz w:val="24"/>
          <w:szCs w:val="24"/>
        </w:rPr>
        <w:t>рактика</w:t>
      </w:r>
      <w:r w:rsidR="00E118C8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146D" w:rsidRPr="0040255F">
        <w:rPr>
          <w:rFonts w:ascii="Times New Roman" w:eastAsia="Calibri" w:hAnsi="Times New Roman" w:cs="Times New Roman"/>
          <w:b/>
          <w:sz w:val="24"/>
          <w:szCs w:val="24"/>
        </w:rPr>
        <w:t>красноярской молодежи</w:t>
      </w:r>
      <w:r w:rsidR="000E3D60" w:rsidRPr="0040255F">
        <w:rPr>
          <w:rFonts w:ascii="Times New Roman" w:eastAsia="Calibri" w:hAnsi="Times New Roman" w:cs="Times New Roman"/>
          <w:b/>
          <w:sz w:val="24"/>
          <w:szCs w:val="24"/>
        </w:rPr>
        <w:t>: форматы</w:t>
      </w:r>
      <w:r w:rsidR="0002146D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18C8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и  </w:t>
      </w:r>
      <w:r w:rsidR="0002146D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накопленные </w:t>
      </w:r>
      <w:r w:rsidR="00E118C8" w:rsidRPr="0040255F">
        <w:rPr>
          <w:rFonts w:ascii="Times New Roman" w:eastAsia="Calibri" w:hAnsi="Times New Roman" w:cs="Times New Roman"/>
          <w:b/>
          <w:sz w:val="24"/>
          <w:szCs w:val="24"/>
        </w:rPr>
        <w:t>«активы»</w:t>
      </w:r>
      <w:r w:rsidR="00A75FF9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2577" w:rsidRPr="008A057B" w:rsidRDefault="00E22577" w:rsidP="008A057B">
      <w:pPr>
        <w:spacing w:after="0" w:line="240" w:lineRule="auto"/>
        <w:ind w:firstLine="4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Активность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 xml:space="preserve"> и участие </w:t>
      </w:r>
      <w:r w:rsidR="00CA33E1" w:rsidRPr="008A057B">
        <w:rPr>
          <w:rFonts w:ascii="Times New Roman" w:eastAsia="Calibri" w:hAnsi="Times New Roman" w:cs="Times New Roman"/>
          <w:sz w:val="24"/>
          <w:szCs w:val="24"/>
        </w:rPr>
        <w:t xml:space="preserve">молодых людей Красноярска и Красноярского края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 xml:space="preserve">в социально-экономической жизни  информационно </w:t>
      </w:r>
      <w:r w:rsidR="00AF109D" w:rsidRPr="008A057B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 xml:space="preserve"> (в СМИ и других  доступных общественности </w:t>
      </w:r>
      <w:r w:rsidR="00CA33E1" w:rsidRPr="008A057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текстах)</w:t>
      </w:r>
      <w:r w:rsidR="00A77201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>завис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и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>мости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 xml:space="preserve"> от состава </w:t>
      </w:r>
      <w:r w:rsidR="00A77201" w:rsidRPr="008A057B">
        <w:rPr>
          <w:rFonts w:ascii="Times New Roman" w:eastAsia="Calibri" w:hAnsi="Times New Roman" w:cs="Times New Roman"/>
          <w:sz w:val="24"/>
          <w:szCs w:val="24"/>
        </w:rPr>
        <w:t xml:space="preserve">рассматриваемой («целевой») </w:t>
      </w:r>
      <w:r w:rsidR="006160C9" w:rsidRPr="008A057B">
        <w:rPr>
          <w:rFonts w:ascii="Times New Roman" w:eastAsia="Calibri" w:hAnsi="Times New Roman" w:cs="Times New Roman"/>
          <w:sz w:val="24"/>
          <w:szCs w:val="24"/>
        </w:rPr>
        <w:t>групп</w:t>
      </w:r>
      <w:r w:rsidR="00A77201" w:rsidRPr="008A057B">
        <w:rPr>
          <w:rFonts w:ascii="Times New Roman" w:eastAsia="Calibri" w:hAnsi="Times New Roman" w:cs="Times New Roman"/>
          <w:sz w:val="24"/>
          <w:szCs w:val="24"/>
        </w:rPr>
        <w:t>ы</w:t>
      </w:r>
      <w:r w:rsidR="00BA471F" w:rsidRPr="008A057B">
        <w:rPr>
          <w:rFonts w:ascii="Times New Roman" w:eastAsia="Calibri" w:hAnsi="Times New Roman" w:cs="Times New Roman"/>
          <w:sz w:val="24"/>
          <w:szCs w:val="24"/>
        </w:rPr>
        <w:t>:</w:t>
      </w:r>
      <w:r w:rsidR="00AF109D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242" w:rsidRPr="008A057B" w:rsidRDefault="00965A93" w:rsidP="008A057B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Освещением  результативности конкурсных</w:t>
      </w:r>
      <w:r w:rsidR="000B7136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событий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 xml:space="preserve"> (для молодежной </w:t>
      </w:r>
      <w:r w:rsidR="00A77201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>:</w:t>
      </w:r>
      <w:r w:rsidR="009D0242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амбициозные школьники;</w:t>
      </w:r>
      <w:r w:rsidR="00B14A2C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студенты вузов; аспиранты и молодые ученые; молодые специалисты градообразующих предприятий)</w:t>
      </w:r>
      <w:r w:rsidR="00FD07F5">
        <w:rPr>
          <w:rFonts w:ascii="Times New Roman" w:eastAsia="Calibri" w:hAnsi="Times New Roman" w:cs="Times New Roman"/>
          <w:sz w:val="24"/>
          <w:szCs w:val="24"/>
        </w:rPr>
        <w:t>, таких</w:t>
      </w:r>
      <w:r w:rsidR="006264A2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206E" w:rsidRPr="008A057B"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="009D0242" w:rsidRPr="008A05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471F" w:rsidRPr="008A057B" w:rsidRDefault="00A23E00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>- молоде</w:t>
      </w:r>
      <w:r w:rsidR="0034206E" w:rsidRPr="008A057B">
        <w:rPr>
          <w:rFonts w:ascii="Times New Roman" w:eastAsia="Calibri" w:hAnsi="Times New Roman" w:cs="Times New Roman"/>
          <w:sz w:val="24"/>
          <w:szCs w:val="24"/>
        </w:rPr>
        <w:t>жный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06E" w:rsidRPr="008A057B">
        <w:rPr>
          <w:rFonts w:ascii="Times New Roman" w:eastAsia="Calibri" w:hAnsi="Times New Roman" w:cs="Times New Roman"/>
          <w:sz w:val="24"/>
          <w:szCs w:val="24"/>
        </w:rPr>
        <w:t>«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B3133" w:rsidRPr="008A057B">
        <w:rPr>
          <w:rFonts w:ascii="Times New Roman" w:eastAsia="Calibri" w:hAnsi="Times New Roman" w:cs="Times New Roman"/>
          <w:sz w:val="24"/>
          <w:szCs w:val="24"/>
        </w:rPr>
        <w:t>-конкурс</w:t>
      </w:r>
      <w:r w:rsidR="0034206E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471F" w:rsidRPr="008A057B">
        <w:rPr>
          <w:rFonts w:ascii="Times New Roman" w:eastAsia="Calibri" w:hAnsi="Times New Roman" w:cs="Times New Roman"/>
          <w:sz w:val="24"/>
          <w:szCs w:val="24"/>
        </w:rPr>
        <w:t>идей инновационного бизнеса</w:t>
      </w:r>
      <w:r w:rsidR="00122137" w:rsidRPr="008A057B">
        <w:rPr>
          <w:rFonts w:ascii="Times New Roman" w:eastAsia="Calibri" w:hAnsi="Times New Roman" w:cs="Times New Roman"/>
          <w:sz w:val="24"/>
          <w:szCs w:val="24"/>
        </w:rPr>
        <w:t xml:space="preserve"> в области</w:t>
      </w:r>
      <w:r w:rsidR="002B3133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133" w:rsidRPr="008A057B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2B3133" w:rsidRPr="008A057B">
        <w:rPr>
          <w:rFonts w:ascii="Times New Roman" w:eastAsia="Calibri" w:hAnsi="Times New Roman" w:cs="Times New Roman"/>
          <w:sz w:val="24"/>
          <w:szCs w:val="24"/>
        </w:rPr>
        <w:t>, робототехники, образования, социального проектирования,  энергоэффективности.</w:t>
      </w:r>
      <w:r w:rsidR="00BA471F" w:rsidRPr="008A057B">
        <w:rPr>
          <w:rFonts w:ascii="Times New Roman" w:eastAsia="Calibri" w:hAnsi="Times New Roman" w:cs="Times New Roman"/>
          <w:sz w:val="24"/>
          <w:szCs w:val="24"/>
        </w:rPr>
        <w:t xml:space="preserve"> («Инновационный прорыв» </w:t>
      </w:r>
      <w:hyperlink r:id="rId17" w:history="1">
        <w:r w:rsidR="00122137" w:rsidRPr="008A057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http://innov.pro/itogi-2014-I.pdf</w:t>
        </w:r>
      </w:hyperlink>
      <w:r w:rsidR="00122137" w:rsidRPr="008A05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80C3B" w:rsidRPr="008A057B" w:rsidRDefault="009D0242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206E" w:rsidRPr="008A057B">
        <w:rPr>
          <w:rFonts w:ascii="Times New Roman" w:eastAsia="Calibri" w:hAnsi="Times New Roman" w:cs="Times New Roman"/>
          <w:sz w:val="24"/>
          <w:szCs w:val="24"/>
        </w:rPr>
        <w:t>проектные и образовательные формы</w:t>
      </w:r>
      <w:r w:rsidR="004A494A" w:rsidRPr="008A057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5E2DCA" w:rsidRPr="008A057B">
        <w:rPr>
          <w:rFonts w:ascii="Times New Roman" w:eastAsia="Calibri" w:hAnsi="Times New Roman" w:cs="Times New Roman"/>
          <w:sz w:val="24"/>
          <w:szCs w:val="24"/>
        </w:rPr>
        <w:t>Красноярского регионального инновационно-техноло</w:t>
      </w:r>
      <w:r w:rsidR="00E40BFE">
        <w:rPr>
          <w:rFonts w:ascii="Times New Roman" w:eastAsia="Calibri" w:hAnsi="Times New Roman" w:cs="Times New Roman"/>
          <w:sz w:val="24"/>
          <w:szCs w:val="24"/>
        </w:rPr>
        <w:t>гического бизнес-инкубатора (КР</w:t>
      </w:r>
      <w:r w:rsidR="005E2DCA" w:rsidRPr="008A057B">
        <w:rPr>
          <w:rFonts w:ascii="Times New Roman" w:eastAsia="Calibri" w:hAnsi="Times New Roman" w:cs="Times New Roman"/>
          <w:sz w:val="24"/>
          <w:szCs w:val="24"/>
        </w:rPr>
        <w:t>И</w:t>
      </w:r>
      <w:r w:rsidR="00E40BFE">
        <w:rPr>
          <w:rFonts w:ascii="Times New Roman" w:eastAsia="Calibri" w:hAnsi="Times New Roman" w:cs="Times New Roman"/>
          <w:sz w:val="24"/>
          <w:szCs w:val="24"/>
        </w:rPr>
        <w:t>Т</w:t>
      </w:r>
      <w:r w:rsidR="005E2DCA" w:rsidRPr="008A057B">
        <w:rPr>
          <w:rFonts w:ascii="Times New Roman" w:eastAsia="Calibri" w:hAnsi="Times New Roman" w:cs="Times New Roman"/>
          <w:sz w:val="24"/>
          <w:szCs w:val="24"/>
        </w:rPr>
        <w:t>БИ) для резидентов</w:t>
      </w:r>
      <w:r w:rsidR="005E2DCA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B02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(предпринимателей) </w:t>
      </w:r>
      <w:r w:rsidR="005E2DCA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91B02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продвижению инновационного бизнеса </w:t>
      </w:r>
      <w:r w:rsidR="007037B8" w:rsidRPr="008A057B">
        <w:rPr>
          <w:rFonts w:ascii="Times New Roman" w:hAnsi="Times New Roman" w:cs="Times New Roman"/>
          <w:color w:val="000000"/>
          <w:sz w:val="24"/>
          <w:szCs w:val="24"/>
        </w:rPr>
        <w:t>(привлечению финансирования, консультационной  и сервисной поддержке</w:t>
      </w:r>
      <w:r w:rsidR="00847C5F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DCA" w:rsidRPr="008A057B">
        <w:rPr>
          <w:rFonts w:ascii="Times New Roman" w:hAnsi="Times New Roman" w:cs="Times New Roman"/>
          <w:color w:val="000000"/>
          <w:sz w:val="24"/>
          <w:szCs w:val="24"/>
        </w:rPr>
        <w:t>стартапов</w:t>
      </w:r>
      <w:r w:rsidR="00847C5F" w:rsidRPr="008A0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="00BD52BA" w:rsidRPr="008A057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http://www.kritbi.ru/</w:t>
        </w:r>
      </w:hyperlink>
      <w:r w:rsidR="004A494A" w:rsidRPr="008A05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A668F" w:rsidRPr="008A057B" w:rsidRDefault="00A23E00" w:rsidP="008A057B">
      <w:pPr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206E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4206E" w:rsidRPr="008A057B">
        <w:rPr>
          <w:rFonts w:ascii="Times New Roman" w:hAnsi="Times New Roman" w:cs="Times New Roman"/>
          <w:sz w:val="24"/>
          <w:szCs w:val="24"/>
        </w:rPr>
        <w:t>конкурс «У.М.Н.И.К.» Фонда содействия развитию малых форм предприятий  в научно-технической сфере по Красноярскому краю</w:t>
      </w:r>
      <w:r w:rsidR="006264A2" w:rsidRPr="008A057B">
        <w:rPr>
          <w:rFonts w:ascii="Times New Roman" w:hAnsi="Times New Roman" w:cs="Times New Roman"/>
          <w:sz w:val="24"/>
          <w:szCs w:val="24"/>
        </w:rPr>
        <w:t>;</w:t>
      </w:r>
    </w:p>
    <w:p w:rsidR="00122137" w:rsidRPr="008A057B" w:rsidRDefault="00965A93" w:rsidP="008A057B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инициированием </w:t>
      </w:r>
      <w:r w:rsidR="00654FFE" w:rsidRPr="008A057B">
        <w:rPr>
          <w:rFonts w:ascii="Times New Roman" w:eastAsia="Calibri" w:hAnsi="Times New Roman" w:cs="Times New Roman"/>
          <w:b/>
          <w:sz w:val="24"/>
          <w:szCs w:val="24"/>
        </w:rPr>
        <w:t>«творческой молодежью</w:t>
      </w:r>
      <w:r w:rsidR="00495DF3" w:rsidRPr="008A057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5DF3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 научных  и гуманитарных</w:t>
      </w:r>
      <w:r w:rsidR="00863C1D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мероприятий, </w:t>
      </w:r>
      <w:r w:rsidR="00DA668F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CB5" w:rsidRPr="008A057B">
        <w:rPr>
          <w:rFonts w:ascii="Times New Roman" w:eastAsia="Calibri" w:hAnsi="Times New Roman" w:cs="Times New Roman"/>
          <w:sz w:val="24"/>
          <w:szCs w:val="24"/>
        </w:rPr>
        <w:t xml:space="preserve">клубных  объединений, </w:t>
      </w:r>
      <w:r w:rsidRPr="008A057B">
        <w:rPr>
          <w:rFonts w:ascii="Times New Roman" w:eastAsia="Calibri" w:hAnsi="Times New Roman" w:cs="Times New Roman"/>
          <w:sz w:val="24"/>
          <w:szCs w:val="24"/>
        </w:rPr>
        <w:t>таких как</w:t>
      </w:r>
      <w:r w:rsidR="00C31F47" w:rsidRPr="008A05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68F" w:rsidRPr="008A057B" w:rsidRDefault="00DA668F" w:rsidP="008A0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молодёжный форум</w:t>
      </w:r>
      <w:r w:rsidRPr="008A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инициативной молодёжи «Бирюса»</w:t>
      </w:r>
      <w:r w:rsidR="0097464F" w:rsidRPr="008A05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4F" w:rsidRPr="008A057B" w:rsidRDefault="0097464F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7B">
        <w:rPr>
          <w:rFonts w:ascii="Times New Roman" w:hAnsi="Times New Roman" w:cs="Times New Roman"/>
          <w:sz w:val="24"/>
          <w:szCs w:val="24"/>
        </w:rPr>
        <w:t xml:space="preserve">Ежегодная научно-техническая конференция «МОЛОДЕЖЬ И НАУКА» (СФУ); </w:t>
      </w:r>
    </w:p>
    <w:p w:rsidR="00C31F47" w:rsidRPr="008A057B" w:rsidRDefault="00C31F47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Ежегодная студенческая конференция с международным участием (КрасГМУ)</w:t>
      </w:r>
      <w:r w:rsidR="00EB7C1D" w:rsidRPr="008A057B">
        <w:rPr>
          <w:rFonts w:ascii="Times New Roman" w:hAnsi="Times New Roman" w:cs="Times New Roman"/>
          <w:sz w:val="24"/>
          <w:szCs w:val="24"/>
        </w:rPr>
        <w:t>;</w:t>
      </w:r>
    </w:p>
    <w:p w:rsidR="00C31F47" w:rsidRPr="008A057B" w:rsidRDefault="00EB7C1D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</w:t>
      </w:r>
      <w:r w:rsidR="00C31F47" w:rsidRPr="008A057B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студентов, аспирантов и молодых ученых «Молодежь и наука </w:t>
      </w:r>
      <w:r w:rsidR="00C31F47" w:rsidRPr="008A05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31F47" w:rsidRPr="008A057B">
        <w:rPr>
          <w:rFonts w:ascii="Times New Roman" w:hAnsi="Times New Roman" w:cs="Times New Roman"/>
          <w:sz w:val="24"/>
          <w:szCs w:val="24"/>
        </w:rPr>
        <w:t xml:space="preserve"> века» (КрасГПУ)</w:t>
      </w:r>
      <w:r w:rsidR="00863C1D" w:rsidRPr="008A057B">
        <w:rPr>
          <w:rFonts w:ascii="Times New Roman" w:hAnsi="Times New Roman" w:cs="Times New Roman"/>
          <w:sz w:val="24"/>
          <w:szCs w:val="24"/>
        </w:rPr>
        <w:t>;</w:t>
      </w:r>
    </w:p>
    <w:p w:rsidR="00CA33E1" w:rsidRPr="008A057B" w:rsidRDefault="00CA33E1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«Форум деловых услуг»;</w:t>
      </w:r>
    </w:p>
    <w:p w:rsidR="002D3AEF" w:rsidRPr="008A057B" w:rsidRDefault="002D3AEF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>- творческие фестивали</w:t>
      </w:r>
      <w:r w:rsidR="00185432" w:rsidRPr="008A057B">
        <w:rPr>
          <w:rFonts w:ascii="Times New Roman" w:hAnsi="Times New Roman" w:cs="Times New Roman"/>
          <w:sz w:val="24"/>
          <w:szCs w:val="24"/>
        </w:rPr>
        <w:t xml:space="preserve"> («Сибирь-Европа», «Волшебный лед Сибири», </w:t>
      </w:r>
      <w:r w:rsidR="009D4D49" w:rsidRPr="008A057B">
        <w:rPr>
          <w:rFonts w:ascii="Times New Roman" w:hAnsi="Times New Roman" w:cs="Times New Roman"/>
          <w:sz w:val="24"/>
          <w:szCs w:val="24"/>
        </w:rPr>
        <w:t xml:space="preserve"> Суриковский зимний фестиваль</w:t>
      </w:r>
      <w:r w:rsidR="00965A93" w:rsidRPr="008A057B">
        <w:rPr>
          <w:rFonts w:ascii="Times New Roman" w:hAnsi="Times New Roman" w:cs="Times New Roman"/>
          <w:sz w:val="24"/>
          <w:szCs w:val="24"/>
        </w:rPr>
        <w:t xml:space="preserve"> и др.</w:t>
      </w:r>
      <w:r w:rsidR="009D4D49" w:rsidRPr="008A057B">
        <w:rPr>
          <w:rFonts w:ascii="Times New Roman" w:hAnsi="Times New Roman" w:cs="Times New Roman"/>
          <w:sz w:val="24"/>
          <w:szCs w:val="24"/>
        </w:rPr>
        <w:t>)</w:t>
      </w:r>
      <w:r w:rsidR="00654FFE" w:rsidRPr="008A057B">
        <w:rPr>
          <w:rFonts w:ascii="Times New Roman" w:hAnsi="Times New Roman" w:cs="Times New Roman"/>
          <w:sz w:val="24"/>
          <w:szCs w:val="24"/>
        </w:rPr>
        <w:t>;</w:t>
      </w:r>
    </w:p>
    <w:p w:rsidR="00654FFE" w:rsidRPr="008A057B" w:rsidRDefault="00654FFE" w:rsidP="008A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- региональный форум </w:t>
      </w:r>
      <w:r w:rsidRPr="008A057B">
        <w:rPr>
          <w:rFonts w:ascii="Times New Roman" w:hAnsi="Times New Roman" w:cs="Times New Roman"/>
          <w:sz w:val="24"/>
          <w:szCs w:val="24"/>
          <w:lang w:val="en-US"/>
        </w:rPr>
        <w:t>itCom</w:t>
      </w:r>
      <w:r w:rsidRPr="008A057B">
        <w:rPr>
          <w:rFonts w:ascii="Times New Roman" w:hAnsi="Times New Roman" w:cs="Times New Roman"/>
          <w:sz w:val="24"/>
          <w:szCs w:val="24"/>
        </w:rPr>
        <w:t>; ИТ-конвент</w:t>
      </w:r>
      <w:r w:rsidR="00B14A2C" w:rsidRPr="008A057B">
        <w:rPr>
          <w:rFonts w:ascii="Times New Roman" w:hAnsi="Times New Roman" w:cs="Times New Roman"/>
          <w:sz w:val="24"/>
          <w:szCs w:val="24"/>
        </w:rPr>
        <w:t>;</w:t>
      </w:r>
      <w:r w:rsidRPr="008A057B">
        <w:rPr>
          <w:rFonts w:ascii="Times New Roman" w:hAnsi="Times New Roman" w:cs="Times New Roman"/>
          <w:sz w:val="24"/>
          <w:szCs w:val="24"/>
        </w:rPr>
        <w:t>.</w:t>
      </w:r>
    </w:p>
    <w:p w:rsidR="00CA33E1" w:rsidRPr="008A057B" w:rsidRDefault="00234380" w:rsidP="008A057B">
      <w:pPr>
        <w:pStyle w:val="aa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057B">
        <w:rPr>
          <w:rFonts w:ascii="Times New Roman" w:hAnsi="Times New Roman" w:cs="Times New Roman"/>
          <w:sz w:val="24"/>
          <w:szCs w:val="24"/>
        </w:rPr>
        <w:t xml:space="preserve">Указанные формы </w:t>
      </w:r>
      <w:r w:rsidR="00C7278D" w:rsidRPr="008A057B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8A057B">
        <w:rPr>
          <w:rFonts w:ascii="Times New Roman" w:hAnsi="Times New Roman" w:cs="Times New Roman"/>
          <w:sz w:val="24"/>
          <w:szCs w:val="24"/>
        </w:rPr>
        <w:t>являются  результативн</w:t>
      </w:r>
      <w:r w:rsidR="00C7278D" w:rsidRPr="008A057B">
        <w:rPr>
          <w:rFonts w:ascii="Times New Roman" w:hAnsi="Times New Roman" w:cs="Times New Roman"/>
          <w:sz w:val="24"/>
          <w:szCs w:val="24"/>
        </w:rPr>
        <w:t>ыми  в рамках заявленного формата</w:t>
      </w:r>
      <w:r w:rsidRPr="008A057B">
        <w:rPr>
          <w:rFonts w:ascii="Times New Roman" w:hAnsi="Times New Roman" w:cs="Times New Roman"/>
          <w:sz w:val="24"/>
          <w:szCs w:val="24"/>
        </w:rPr>
        <w:t xml:space="preserve">, </w:t>
      </w:r>
      <w:r w:rsidR="005D1B23" w:rsidRPr="008A057B">
        <w:rPr>
          <w:rFonts w:ascii="Times New Roman" w:hAnsi="Times New Roman" w:cs="Times New Roman"/>
          <w:sz w:val="24"/>
          <w:szCs w:val="24"/>
        </w:rPr>
        <w:t xml:space="preserve">а содержание и события некоторых </w:t>
      </w:r>
      <w:r w:rsidRPr="008A057B">
        <w:rPr>
          <w:rFonts w:ascii="Times New Roman" w:hAnsi="Times New Roman" w:cs="Times New Roman"/>
          <w:sz w:val="24"/>
          <w:szCs w:val="24"/>
        </w:rPr>
        <w:t xml:space="preserve"> (</w:t>
      </w:r>
      <w:r w:rsidR="005D1B23" w:rsidRPr="008A057B">
        <w:rPr>
          <w:rFonts w:ascii="Times New Roman" w:hAnsi="Times New Roman" w:cs="Times New Roman"/>
          <w:sz w:val="24"/>
          <w:szCs w:val="24"/>
        </w:rPr>
        <w:t xml:space="preserve">например, отдельные «смены» или элементы программы </w:t>
      </w:r>
      <w:r w:rsidRPr="008A057B">
        <w:rPr>
          <w:rFonts w:ascii="Times New Roman" w:hAnsi="Times New Roman" w:cs="Times New Roman"/>
          <w:sz w:val="24"/>
          <w:szCs w:val="24"/>
        </w:rPr>
        <w:t>ТИМ «</w:t>
      </w:r>
      <w:r w:rsidR="00BB02C7">
        <w:rPr>
          <w:rFonts w:ascii="Times New Roman" w:hAnsi="Times New Roman" w:cs="Times New Roman"/>
          <w:sz w:val="24"/>
          <w:szCs w:val="24"/>
        </w:rPr>
        <w:t>Бирюса</w:t>
      </w:r>
      <w:r w:rsidRPr="008A057B">
        <w:rPr>
          <w:rFonts w:ascii="Times New Roman" w:hAnsi="Times New Roman" w:cs="Times New Roman"/>
          <w:sz w:val="24"/>
          <w:szCs w:val="24"/>
        </w:rPr>
        <w:t xml:space="preserve">») </w:t>
      </w:r>
      <w:r w:rsidR="005D1B23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5D1B23" w:rsidRPr="008A057B">
        <w:rPr>
          <w:rFonts w:ascii="Times New Roman" w:hAnsi="Times New Roman" w:cs="Times New Roman"/>
          <w:b/>
          <w:sz w:val="24"/>
          <w:szCs w:val="24"/>
        </w:rPr>
        <w:t xml:space="preserve">могут стать </w:t>
      </w:r>
      <w:r w:rsidRPr="008A057B">
        <w:rPr>
          <w:rFonts w:ascii="Times New Roman" w:hAnsi="Times New Roman" w:cs="Times New Roman"/>
          <w:b/>
          <w:sz w:val="24"/>
          <w:szCs w:val="24"/>
        </w:rPr>
        <w:t xml:space="preserve">резонансными </w:t>
      </w:r>
      <w:r w:rsidRPr="008A057B">
        <w:rPr>
          <w:rFonts w:ascii="Times New Roman" w:hAnsi="Times New Roman" w:cs="Times New Roman"/>
          <w:sz w:val="24"/>
          <w:szCs w:val="24"/>
        </w:rPr>
        <w:t>с позиции проявления в среде молодежных лидеров</w:t>
      </w:r>
      <w:r w:rsidR="005D1B23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</w:rPr>
        <w:t xml:space="preserve">формирующихся </w:t>
      </w:r>
      <w:r w:rsidR="001D41F8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hAnsi="Times New Roman" w:cs="Times New Roman"/>
          <w:sz w:val="24"/>
          <w:szCs w:val="24"/>
        </w:rPr>
        <w:t>социальных</w:t>
      </w:r>
      <w:r w:rsidR="001D41F8" w:rsidRPr="008A057B">
        <w:rPr>
          <w:rFonts w:ascii="Times New Roman" w:hAnsi="Times New Roman" w:cs="Times New Roman"/>
          <w:sz w:val="24"/>
          <w:szCs w:val="24"/>
        </w:rPr>
        <w:t xml:space="preserve"> и экономических </w:t>
      </w:r>
      <w:r w:rsidRPr="008A057B">
        <w:rPr>
          <w:rFonts w:ascii="Times New Roman" w:hAnsi="Times New Roman" w:cs="Times New Roman"/>
          <w:sz w:val="24"/>
          <w:szCs w:val="24"/>
        </w:rPr>
        <w:t xml:space="preserve"> трендов</w:t>
      </w:r>
      <w:r w:rsidR="005D1B23" w:rsidRPr="008A057B">
        <w:rPr>
          <w:rFonts w:ascii="Times New Roman" w:hAnsi="Times New Roman" w:cs="Times New Roman"/>
          <w:sz w:val="24"/>
          <w:szCs w:val="24"/>
        </w:rPr>
        <w:t xml:space="preserve"> (уже обозначенных в федеральном или мировом масштабе).</w:t>
      </w:r>
      <w:r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6D665F" w:rsidRPr="008A057B">
        <w:rPr>
          <w:rFonts w:ascii="Times New Roman" w:hAnsi="Times New Roman" w:cs="Times New Roman"/>
          <w:sz w:val="24"/>
          <w:szCs w:val="24"/>
        </w:rPr>
        <w:t xml:space="preserve"> Вместе с тем, нельзя не заметить, что </w:t>
      </w:r>
      <w:r w:rsidR="006D665F" w:rsidRPr="008A057B">
        <w:rPr>
          <w:rFonts w:ascii="Times New Roman" w:hAnsi="Times New Roman" w:cs="Times New Roman"/>
          <w:b/>
          <w:sz w:val="24"/>
          <w:szCs w:val="24"/>
        </w:rPr>
        <w:t>«прозрачностью»</w:t>
      </w:r>
      <w:r w:rsidR="00CA33E1" w:rsidRPr="008A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65F" w:rsidRPr="008A057B">
        <w:rPr>
          <w:rFonts w:ascii="Times New Roman" w:hAnsi="Times New Roman" w:cs="Times New Roman"/>
          <w:b/>
          <w:sz w:val="24"/>
          <w:szCs w:val="24"/>
        </w:rPr>
        <w:t xml:space="preserve"> для общественного наблюдателя обладают, в целом, кратковременные и «внеинституциональные»</w:t>
      </w:r>
      <w:r w:rsidR="006D665F" w:rsidRPr="008A057B">
        <w:rPr>
          <w:rFonts w:ascii="Times New Roman" w:hAnsi="Times New Roman" w:cs="Times New Roman"/>
          <w:sz w:val="24"/>
          <w:szCs w:val="24"/>
        </w:rPr>
        <w:t xml:space="preserve"> (в данном контексте: неформализованные и  незакрепленные структурно-функционально в городской и региональной инфраструктуре) форматы активности молодежи (проекты, мероприятия и кратковременные процессы). </w:t>
      </w:r>
    </w:p>
    <w:p w:rsidR="00DA668F" w:rsidRPr="008A057B" w:rsidRDefault="00DA668F" w:rsidP="008A057B">
      <w:pPr>
        <w:pStyle w:val="aa"/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5B7" w:rsidRPr="0040255F" w:rsidRDefault="00AC442C" w:rsidP="008A057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55F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="00BB3198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6B72" w:rsidRPr="0040255F">
        <w:rPr>
          <w:rFonts w:ascii="Times New Roman" w:eastAsia="Calibri" w:hAnsi="Times New Roman" w:cs="Times New Roman"/>
          <w:b/>
          <w:sz w:val="24"/>
          <w:szCs w:val="24"/>
        </w:rPr>
        <w:t>«Стратегический о</w:t>
      </w:r>
      <w:r w:rsidR="00A85433" w:rsidRPr="0040255F">
        <w:rPr>
          <w:rFonts w:ascii="Times New Roman" w:eastAsia="Calibri" w:hAnsi="Times New Roman" w:cs="Times New Roman"/>
          <w:b/>
          <w:sz w:val="24"/>
          <w:szCs w:val="24"/>
        </w:rPr>
        <w:t>браз</w:t>
      </w:r>
      <w:r w:rsidR="00DF6B72" w:rsidRPr="0040255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5433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молодежи</w:t>
      </w:r>
      <w:r w:rsidR="00DF6B72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Красноярского края </w:t>
      </w:r>
      <w:r w:rsidR="00A85433" w:rsidRPr="00402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2097" w:rsidRPr="008A057B" w:rsidRDefault="00AC442C" w:rsidP="00DD4D7C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2.6.1. </w:t>
      </w:r>
      <w:r w:rsidR="00D5503F" w:rsidRPr="008A057B">
        <w:rPr>
          <w:rFonts w:ascii="Times New Roman" w:eastAsia="Calibri" w:hAnsi="Times New Roman" w:cs="Times New Roman"/>
          <w:b/>
          <w:sz w:val="24"/>
          <w:szCs w:val="24"/>
        </w:rPr>
        <w:t>Желаемый образ</w:t>
      </w:r>
      <w:r w:rsidR="009D5DE7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2347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молодого человека  </w:t>
      </w:r>
      <w:r w:rsidR="009D5DE7" w:rsidRPr="008A057B">
        <w:rPr>
          <w:rFonts w:ascii="Times New Roman" w:eastAsia="Calibri" w:hAnsi="Times New Roman" w:cs="Times New Roman"/>
          <w:sz w:val="24"/>
          <w:szCs w:val="24"/>
        </w:rPr>
        <w:t>авторов политических документов</w:t>
      </w:r>
      <w:r w:rsidR="00662347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002" w:rsidRPr="008A057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62347" w:rsidRPr="008A057B">
        <w:rPr>
          <w:rFonts w:ascii="Times New Roman" w:eastAsia="Calibri" w:hAnsi="Times New Roman" w:cs="Times New Roman"/>
          <w:sz w:val="24"/>
          <w:szCs w:val="24"/>
        </w:rPr>
        <w:t>о</w:t>
      </w:r>
      <w:r w:rsidR="00D5503F" w:rsidRPr="008A057B">
        <w:rPr>
          <w:rFonts w:ascii="Times New Roman" w:eastAsia="Calibri" w:hAnsi="Times New Roman" w:cs="Times New Roman"/>
          <w:sz w:val="24"/>
          <w:szCs w:val="24"/>
        </w:rPr>
        <w:t>бразованный</w:t>
      </w:r>
      <w:r w:rsidR="00157C16">
        <w:rPr>
          <w:rFonts w:ascii="Times New Roman" w:eastAsia="Calibri" w:hAnsi="Times New Roman" w:cs="Times New Roman"/>
          <w:sz w:val="24"/>
          <w:szCs w:val="24"/>
        </w:rPr>
        <w:t>,</w:t>
      </w:r>
      <w:r w:rsidR="00D5503F" w:rsidRPr="008A057B">
        <w:rPr>
          <w:rFonts w:ascii="Times New Roman" w:eastAsia="Calibri" w:hAnsi="Times New Roman" w:cs="Times New Roman"/>
          <w:sz w:val="24"/>
          <w:szCs w:val="24"/>
        </w:rPr>
        <w:t xml:space="preserve">  социально и экономически активный, патриотичный</w:t>
      </w:r>
      <w:r w:rsidR="00157C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503F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347" w:rsidRPr="008A057B">
        <w:rPr>
          <w:rFonts w:ascii="Times New Roman" w:eastAsia="Calibri" w:hAnsi="Times New Roman" w:cs="Times New Roman"/>
          <w:sz w:val="24"/>
          <w:szCs w:val="24"/>
        </w:rPr>
        <w:t>в возрасте от 14 до 3</w:t>
      </w:r>
      <w:r w:rsidR="00F41002" w:rsidRPr="008A057B">
        <w:rPr>
          <w:rFonts w:ascii="Times New Roman" w:eastAsia="Calibri" w:hAnsi="Times New Roman" w:cs="Times New Roman"/>
          <w:sz w:val="24"/>
          <w:szCs w:val="24"/>
        </w:rPr>
        <w:t xml:space="preserve">0 лет. </w:t>
      </w:r>
      <w:r w:rsidR="00662347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1CF7" w:rsidRPr="008A057B">
        <w:rPr>
          <w:rFonts w:ascii="Times New Roman" w:eastAsia="Calibri" w:hAnsi="Times New Roman" w:cs="Times New Roman"/>
          <w:sz w:val="24"/>
          <w:szCs w:val="24"/>
        </w:rPr>
        <w:t xml:space="preserve">Обладает инициативностью, амбициозностью, 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CF7" w:rsidRPr="008A057B">
        <w:rPr>
          <w:rFonts w:ascii="Times New Roman" w:eastAsia="Calibri" w:hAnsi="Times New Roman" w:cs="Times New Roman"/>
          <w:sz w:val="24"/>
          <w:szCs w:val="24"/>
        </w:rPr>
        <w:t xml:space="preserve">желанием  и намерением профессионально и личностно реализоваться в рамках существующей </w:t>
      </w:r>
      <w:r w:rsidR="00B11CF7" w:rsidRPr="008A057B">
        <w:rPr>
          <w:rFonts w:ascii="Times New Roman" w:eastAsia="Calibri" w:hAnsi="Times New Roman" w:cs="Times New Roman"/>
          <w:i/>
          <w:sz w:val="24"/>
          <w:szCs w:val="24"/>
        </w:rPr>
        <w:t>городской жизни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6B" w:rsidRPr="008A057B">
        <w:rPr>
          <w:rFonts w:ascii="Times New Roman" w:eastAsia="Calibri" w:hAnsi="Times New Roman" w:cs="Times New Roman"/>
          <w:sz w:val="24"/>
          <w:szCs w:val="24"/>
        </w:rPr>
        <w:t xml:space="preserve">(несмотря на то, в каком населенном пункте проживает!!) 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и быть, сопричастным к происходящим в Красноярском  крае процессам развития. </w:t>
      </w:r>
    </w:p>
    <w:p w:rsidR="005D782E" w:rsidRPr="008A057B" w:rsidRDefault="00662347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П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 xml:space="preserve">ри этом 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 «идеальный молодой человек»  </w:t>
      </w:r>
      <w:r w:rsidR="00F41002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>не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E7" w:rsidRPr="008A057B">
        <w:rPr>
          <w:rFonts w:ascii="Times New Roman" w:eastAsia="Calibri" w:hAnsi="Times New Roman" w:cs="Times New Roman"/>
          <w:sz w:val="24"/>
          <w:szCs w:val="24"/>
        </w:rPr>
        <w:t>и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дентифицирован по ряду </w:t>
      </w:r>
      <w:r w:rsidR="003F0BAB" w:rsidRPr="008A057B">
        <w:rPr>
          <w:rFonts w:ascii="Times New Roman" w:eastAsia="Calibri" w:hAnsi="Times New Roman" w:cs="Times New Roman"/>
          <w:sz w:val="24"/>
          <w:szCs w:val="24"/>
        </w:rPr>
        <w:t xml:space="preserve">базовых </w:t>
      </w:r>
      <w:r w:rsidR="007C36CE" w:rsidRPr="008A057B">
        <w:rPr>
          <w:rFonts w:ascii="Times New Roman" w:eastAsia="Calibri" w:hAnsi="Times New Roman" w:cs="Times New Roman"/>
          <w:sz w:val="24"/>
          <w:szCs w:val="24"/>
        </w:rPr>
        <w:t xml:space="preserve">индивидуальных 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>признаков</w:t>
      </w:r>
      <w:r w:rsidR="00D016CB" w:rsidRPr="008A05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 xml:space="preserve">пол, национальность, </w:t>
      </w:r>
      <w:r w:rsidR="0056094E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573E18" w:rsidRPr="008A057B">
        <w:rPr>
          <w:rFonts w:ascii="Times New Roman" w:eastAsia="Calibri" w:hAnsi="Times New Roman" w:cs="Times New Roman"/>
          <w:sz w:val="24"/>
          <w:szCs w:val="24"/>
        </w:rPr>
        <w:t xml:space="preserve">и индивидуальная траектория 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 xml:space="preserve">образования, семейное положение, </w:t>
      </w:r>
      <w:r w:rsidR="00365CD4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E7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38D" w:rsidRPr="008A057B">
        <w:rPr>
          <w:rFonts w:ascii="Times New Roman" w:eastAsia="Calibri" w:hAnsi="Times New Roman" w:cs="Times New Roman"/>
          <w:sz w:val="24"/>
          <w:szCs w:val="24"/>
        </w:rPr>
        <w:t xml:space="preserve">состояние здоровья, </w:t>
      </w:r>
      <w:r w:rsidR="000923F5" w:rsidRPr="008A057B">
        <w:rPr>
          <w:rFonts w:ascii="Times New Roman" w:eastAsia="Calibri" w:hAnsi="Times New Roman" w:cs="Times New Roman"/>
          <w:sz w:val="24"/>
          <w:szCs w:val="24"/>
        </w:rPr>
        <w:t>«встроенность» в рынок труда,</w:t>
      </w:r>
      <w:r w:rsidR="00E206A2" w:rsidRPr="008A057B">
        <w:rPr>
          <w:rFonts w:ascii="Times New Roman" w:eastAsia="Calibri" w:hAnsi="Times New Roman" w:cs="Times New Roman"/>
          <w:sz w:val="24"/>
          <w:szCs w:val="24"/>
        </w:rPr>
        <w:t xml:space="preserve"> форма занятости, </w:t>
      </w:r>
      <w:r w:rsidR="003B5A51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6A2" w:rsidRPr="008A057B">
        <w:rPr>
          <w:rFonts w:ascii="Times New Roman" w:eastAsia="Calibri" w:hAnsi="Times New Roman" w:cs="Times New Roman"/>
          <w:sz w:val="24"/>
          <w:szCs w:val="24"/>
        </w:rPr>
        <w:t>уровень доходов, уровень профессионализации и т.д.</w:t>
      </w:r>
      <w:r w:rsidR="00EC2097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03F" w:rsidRPr="00157C16" w:rsidRDefault="0035735F" w:rsidP="00DD4D7C">
      <w:pPr>
        <w:pStyle w:val="aa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30">
        <w:rPr>
          <w:rFonts w:ascii="Times New Roman" w:eastAsia="Calibri" w:hAnsi="Times New Roman" w:cs="Times New Roman"/>
          <w:sz w:val="24"/>
          <w:szCs w:val="24"/>
          <w:u w:val="single"/>
        </w:rPr>
        <w:t>Региональная м</w:t>
      </w:r>
      <w:r w:rsidR="005B7B6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олодежная политика </w:t>
      </w:r>
      <w:r w:rsidR="000056E2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F0BA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 </w:t>
      </w:r>
      <w:r w:rsidR="005B7B6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382D2C" w:rsidRPr="003F3F30">
        <w:rPr>
          <w:rFonts w:ascii="Times New Roman" w:eastAsia="Calibri" w:hAnsi="Times New Roman" w:cs="Times New Roman"/>
          <w:sz w:val="24"/>
          <w:szCs w:val="24"/>
          <w:u w:val="single"/>
        </w:rPr>
        <w:t>бусловле</w:t>
      </w:r>
      <w:r w:rsidR="005B7B6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r w:rsidR="00455EB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B7B6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056E2" w:rsidRPr="003F3F3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прогнозом </w:t>
      </w:r>
      <w:r w:rsidR="005B7B6B" w:rsidRPr="003F3F3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3F0BAB" w:rsidRPr="003F3F3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поведения</w:t>
      </w:r>
      <w:r w:rsidR="003F0BAB" w:rsidRPr="003F3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молодых людей</w:t>
      </w:r>
      <w:r w:rsidR="00382D2C" w:rsidRPr="00157C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B7B6B" w:rsidRPr="00157C1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382D2C" w:rsidRPr="00157C16">
        <w:rPr>
          <w:rFonts w:ascii="Times New Roman" w:eastAsia="Calibri" w:hAnsi="Times New Roman" w:cs="Times New Roman"/>
          <w:sz w:val="24"/>
          <w:szCs w:val="24"/>
        </w:rPr>
        <w:t>ом</w:t>
      </w:r>
      <w:r w:rsidR="003F0BAB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79" w:rsidRPr="00157C1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9E56A7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BAB" w:rsidRPr="00157C16">
        <w:rPr>
          <w:rFonts w:ascii="Times New Roman" w:eastAsia="Calibri" w:hAnsi="Times New Roman" w:cs="Times New Roman"/>
          <w:sz w:val="24"/>
          <w:szCs w:val="24"/>
        </w:rPr>
        <w:t>персональ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ных потребностей, определяемых </w:t>
      </w:r>
      <w:r w:rsidR="009B0C8F" w:rsidRPr="00157C1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с</w:t>
      </w:r>
      <w:r w:rsidR="009B0C8F" w:rsidRPr="00157C16">
        <w:rPr>
          <w:rFonts w:ascii="Times New Roman" w:eastAsia="Calibri" w:hAnsi="Times New Roman" w:cs="Times New Roman"/>
          <w:sz w:val="24"/>
          <w:szCs w:val="24"/>
        </w:rPr>
        <w:t xml:space="preserve">только региональными  дефицитами социальной сферы </w:t>
      </w:r>
      <w:r w:rsidR="00E20E9D" w:rsidRPr="00157C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попытка подобного анализа предпринята в Программе</w:t>
      </w:r>
      <w:r w:rsidR="00575B11" w:rsidRPr="00157C16">
        <w:rPr>
          <w:rFonts w:ascii="Times New Roman" w:hAnsi="Times New Roman" w:cs="Times New Roman"/>
          <w:sz w:val="24"/>
          <w:szCs w:val="24"/>
        </w:rPr>
        <w:t xml:space="preserve">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РАЗВИТИЯ МОЛОДЕЖНОЙ ПОЛИТИКИ КРАСНОЯРСКОГО КРАЯ НА 2014),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 xml:space="preserve"> а индивидуально-личностными потребностями,</w:t>
      </w:r>
      <w:r w:rsidR="003F3F30">
        <w:rPr>
          <w:rFonts w:ascii="Times New Roman" w:eastAsia="Calibri" w:hAnsi="Times New Roman" w:cs="Times New Roman"/>
          <w:sz w:val="24"/>
          <w:szCs w:val="24"/>
        </w:rPr>
        <w:t xml:space="preserve"> определяемыми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 xml:space="preserve"> многими факторами </w:t>
      </w:r>
      <w:r w:rsid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(</w:t>
      </w:r>
      <w:r w:rsidR="003F0BAB" w:rsidRPr="00157C16">
        <w:rPr>
          <w:rFonts w:ascii="Times New Roman" w:eastAsia="Calibri" w:hAnsi="Times New Roman" w:cs="Times New Roman"/>
          <w:sz w:val="24"/>
          <w:szCs w:val="24"/>
        </w:rPr>
        <w:t>гендерными ролями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 задачами возраста (</w:t>
      </w:r>
      <w:r w:rsidR="003F0BAB" w:rsidRPr="00157C16">
        <w:rPr>
          <w:rFonts w:ascii="Times New Roman" w:eastAsia="Calibri" w:hAnsi="Times New Roman" w:cs="Times New Roman"/>
          <w:sz w:val="24"/>
          <w:szCs w:val="24"/>
        </w:rPr>
        <w:t>меняющимися в период о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т</w:t>
      </w:r>
      <w:r w:rsidR="00391B72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 xml:space="preserve">14 до 30 лет несколько раз!!!), </w:t>
      </w:r>
      <w:r w:rsidR="003F0BAB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11" w:rsidRPr="00157C16">
        <w:rPr>
          <w:rFonts w:ascii="Times New Roman" w:eastAsia="Calibri" w:hAnsi="Times New Roman" w:cs="Times New Roman"/>
          <w:sz w:val="24"/>
          <w:szCs w:val="24"/>
        </w:rPr>
        <w:t>национально-этническими традициями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316B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321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6B" w:rsidRPr="00157C16">
        <w:rPr>
          <w:rFonts w:ascii="Times New Roman" w:eastAsia="Calibri" w:hAnsi="Times New Roman" w:cs="Times New Roman"/>
          <w:sz w:val="24"/>
          <w:szCs w:val="24"/>
        </w:rPr>
        <w:t>семейным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>и</w:t>
      </w:r>
      <w:r w:rsidR="008A316B" w:rsidRPr="00157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ценностями </w:t>
      </w:r>
      <w:r w:rsidR="00391B72" w:rsidRPr="00157C16">
        <w:rPr>
          <w:rFonts w:ascii="Times New Roman" w:eastAsia="Calibri" w:hAnsi="Times New Roman" w:cs="Times New Roman"/>
          <w:sz w:val="24"/>
          <w:szCs w:val="24"/>
        </w:rPr>
        <w:t>и т.д.)</w:t>
      </w:r>
      <w:r w:rsidR="006A648D" w:rsidRPr="00157C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0F7C" w:rsidRPr="008A057B" w:rsidRDefault="00AC442C" w:rsidP="00DD4D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2.6.2.</w:t>
      </w:r>
      <w:r w:rsidR="00DB3D20" w:rsidRPr="008A057B">
        <w:rPr>
          <w:rFonts w:ascii="Times New Roman" w:eastAsia="Calibri" w:hAnsi="Times New Roman" w:cs="Times New Roman"/>
          <w:b/>
          <w:sz w:val="24"/>
          <w:szCs w:val="24"/>
        </w:rPr>
        <w:t>Риски и «недействующие лица»</w:t>
      </w:r>
      <w:r w:rsidR="006A648D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6A648D" w:rsidRPr="008A057B">
        <w:rPr>
          <w:rFonts w:ascii="Times New Roman" w:eastAsia="Calibri" w:hAnsi="Times New Roman" w:cs="Times New Roman"/>
          <w:sz w:val="24"/>
          <w:szCs w:val="24"/>
        </w:rPr>
        <w:t>к</w:t>
      </w:r>
      <w:r w:rsidR="00D76FEA" w:rsidRPr="008A057B">
        <w:rPr>
          <w:rFonts w:ascii="Times New Roman" w:eastAsia="Calibri" w:hAnsi="Times New Roman" w:cs="Times New Roman"/>
          <w:sz w:val="24"/>
          <w:szCs w:val="24"/>
        </w:rPr>
        <w:t>то  «остался» за кулисами политического театра</w:t>
      </w:r>
      <w:r w:rsidR="006A648D" w:rsidRPr="008A057B">
        <w:rPr>
          <w:rFonts w:ascii="Times New Roman" w:eastAsia="Calibri" w:hAnsi="Times New Roman" w:cs="Times New Roman"/>
          <w:sz w:val="24"/>
          <w:szCs w:val="24"/>
        </w:rPr>
        <w:t>)</w:t>
      </w:r>
      <w:r w:rsidR="00540C50" w:rsidRPr="008A057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44FB7" w:rsidRPr="008A057B" w:rsidRDefault="00110F7C" w:rsidP="00DD4D7C">
      <w:pPr>
        <w:pStyle w:val="aa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Как минимум, </w:t>
      </w:r>
      <w:r w:rsidR="00CA714E" w:rsidRPr="008A057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14E" w:rsidRPr="008A057B">
        <w:rPr>
          <w:rFonts w:ascii="Times New Roman" w:eastAsia="Calibri" w:hAnsi="Times New Roman" w:cs="Times New Roman"/>
          <w:sz w:val="24"/>
          <w:szCs w:val="24"/>
        </w:rPr>
        <w:t>целевая</w:t>
      </w:r>
      <w:r w:rsidR="002C1C5A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20" w:rsidRPr="008A057B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1C5A" w:rsidRPr="008A057B">
        <w:rPr>
          <w:rFonts w:ascii="Times New Roman" w:eastAsia="Calibri" w:hAnsi="Times New Roman" w:cs="Times New Roman"/>
          <w:sz w:val="24"/>
          <w:szCs w:val="24"/>
        </w:rPr>
        <w:t xml:space="preserve">молодежи </w:t>
      </w:r>
      <w:r w:rsidR="00644FB7" w:rsidRPr="008A057B">
        <w:rPr>
          <w:rFonts w:ascii="Times New Roman" w:eastAsia="Calibri" w:hAnsi="Times New Roman" w:cs="Times New Roman"/>
          <w:sz w:val="24"/>
          <w:szCs w:val="24"/>
        </w:rPr>
        <w:t>(сельская и «простая молодежь»</w:t>
      </w:r>
      <w:r w:rsidR="00CA714E" w:rsidRPr="008A05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1259" w:rsidRPr="008A057B" w:rsidRDefault="0003086E" w:rsidP="00DD4D7C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4FB7" w:rsidRPr="008A057B">
        <w:rPr>
          <w:rFonts w:ascii="Times New Roman" w:eastAsia="Calibri" w:hAnsi="Times New Roman" w:cs="Times New Roman"/>
          <w:sz w:val="24"/>
          <w:szCs w:val="24"/>
        </w:rPr>
        <w:t>упомина</w:t>
      </w:r>
      <w:r w:rsidR="00DB3D20" w:rsidRPr="008A057B">
        <w:rPr>
          <w:rFonts w:ascii="Times New Roman" w:eastAsia="Calibri" w:hAnsi="Times New Roman" w:cs="Times New Roman"/>
          <w:sz w:val="24"/>
          <w:szCs w:val="24"/>
        </w:rPr>
        <w:t>е</w:t>
      </w:r>
      <w:r w:rsidR="002C1C5A" w:rsidRPr="008A057B">
        <w:rPr>
          <w:rFonts w:ascii="Times New Roman" w:eastAsia="Calibri" w:hAnsi="Times New Roman" w:cs="Times New Roman"/>
          <w:sz w:val="24"/>
          <w:szCs w:val="24"/>
        </w:rPr>
        <w:t>тся</w:t>
      </w:r>
      <w:r w:rsidR="00DB3D20" w:rsidRPr="008A057B">
        <w:rPr>
          <w:rFonts w:ascii="Times New Roman" w:eastAsia="Calibri" w:hAnsi="Times New Roman" w:cs="Times New Roman"/>
          <w:sz w:val="24"/>
          <w:szCs w:val="24"/>
        </w:rPr>
        <w:t>, но так и не станови</w:t>
      </w:r>
      <w:r w:rsidR="002C1C5A" w:rsidRPr="008A057B">
        <w:rPr>
          <w:rFonts w:ascii="Times New Roman" w:eastAsia="Calibri" w:hAnsi="Times New Roman" w:cs="Times New Roman"/>
          <w:sz w:val="24"/>
          <w:szCs w:val="24"/>
        </w:rPr>
        <w:t>тся ориентиром для программных действий</w:t>
      </w:r>
      <w:r w:rsidR="00DB3D20" w:rsidRPr="008A05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3D20" w:rsidRPr="008A057B" w:rsidRDefault="00DB3D20" w:rsidP="00DD4D7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К другому «программному  дефициту»</w:t>
      </w:r>
      <w:r w:rsidR="000F6492" w:rsidRPr="008A05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0136" w:rsidRPr="008A057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0F6492" w:rsidRPr="008A057B">
        <w:rPr>
          <w:rFonts w:ascii="Times New Roman" w:eastAsia="Calibri" w:hAnsi="Times New Roman" w:cs="Times New Roman"/>
          <w:sz w:val="24"/>
          <w:szCs w:val="24"/>
        </w:rPr>
        <w:t xml:space="preserve"> «Развитие молодежной политики города Красноярска» на 2014 год и плановый период 2015-2016 годов»)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492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можно</w:t>
      </w:r>
      <w:r w:rsidR="002C1C5A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отнести отсутствие планируемых действий по  сдерживанию риска, обозначенного как:</w:t>
      </w:r>
      <w:r w:rsidR="000F6492" w:rsidRPr="008A057B">
        <w:rPr>
          <w:rFonts w:ascii="Times New Roman" w:eastAsia="Calibri" w:hAnsi="Times New Roman" w:cs="Times New Roman"/>
          <w:sz w:val="24"/>
          <w:szCs w:val="24"/>
        </w:rPr>
        <w:t xml:space="preserve"> риск вовлечения молодежи в негативные социальные практики: противоправную деятельность, асоциальные явления (алкоголизм, наркомания, тунеядство).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0AEA" w:rsidRPr="008A057B" w:rsidRDefault="00CC0AEA" w:rsidP="00DD4D7C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5B7B6B" w:rsidRPr="008A057B" w:rsidRDefault="00AC442C" w:rsidP="008A05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="00BB3198" w:rsidRPr="008A05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198" w:rsidRPr="008A057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7221D4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</w:t>
      </w:r>
      <w:r w:rsidR="005B7B6B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эффективности </w:t>
      </w:r>
      <w:r w:rsidR="007221D4" w:rsidRPr="008A057B">
        <w:rPr>
          <w:rFonts w:ascii="Times New Roman" w:eastAsia="Calibri" w:hAnsi="Times New Roman" w:cs="Times New Roman"/>
          <w:b/>
          <w:sz w:val="24"/>
          <w:szCs w:val="24"/>
        </w:rPr>
        <w:t>опыта</w:t>
      </w:r>
      <w:r w:rsidR="005B7B6B" w:rsidRPr="008A057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</w:p>
    <w:p w:rsidR="005E141B" w:rsidRPr="008A057B" w:rsidRDefault="005C7F12" w:rsidP="008A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2.7.1</w:t>
      </w:r>
      <w:r w:rsidR="008917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A057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412E1E" w:rsidRPr="008A057B">
        <w:rPr>
          <w:rFonts w:ascii="Times New Roman" w:eastAsia="Calibri" w:hAnsi="Times New Roman" w:cs="Times New Roman"/>
          <w:b/>
          <w:sz w:val="24"/>
          <w:szCs w:val="24"/>
        </w:rPr>
        <w:t>Какие показатели используются для измерения  результатов</w:t>
      </w:r>
      <w:r w:rsidR="0089173E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молодежной политики</w:t>
      </w:r>
      <w:r w:rsidR="00412E1E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  <w:r w:rsidR="006B73F0" w:rsidRPr="008A057B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6B73F0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3F0" w:rsidRPr="008A057B">
        <w:rPr>
          <w:rFonts w:ascii="Times New Roman" w:eastAsia="Calibri" w:hAnsi="Times New Roman" w:cs="Times New Roman"/>
          <w:sz w:val="24"/>
          <w:szCs w:val="24"/>
        </w:rPr>
        <w:t xml:space="preserve">программ работы с молодежью показывает несоответствие между 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>заявленными в них «качественно сформулированными</w:t>
      </w:r>
      <w:r w:rsidR="00412E1E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 целями  (такими, как: «создание условий для реализации и развития потенциала молодежи, повышение уровня ее  конкурентоспособности во всех сферах общественной жизни»;) и количественными  показателями</w:t>
      </w:r>
      <w:r w:rsidR="00211D19" w:rsidRPr="008A057B">
        <w:rPr>
          <w:rFonts w:ascii="Times New Roman" w:eastAsia="Calibri" w:hAnsi="Times New Roman" w:cs="Times New Roman"/>
          <w:sz w:val="24"/>
          <w:szCs w:val="24"/>
        </w:rPr>
        <w:t xml:space="preserve">  оценки 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211D19" w:rsidRPr="008A057B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(степени реализации). Как правило, </w:t>
      </w:r>
      <w:r w:rsidR="00412E1E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3F0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2E1E" w:rsidRPr="008A057B">
        <w:rPr>
          <w:rFonts w:ascii="Times New Roman" w:eastAsia="Calibri" w:hAnsi="Times New Roman" w:cs="Times New Roman"/>
          <w:sz w:val="24"/>
          <w:szCs w:val="24"/>
        </w:rPr>
        <w:t xml:space="preserve">показателями выполнения ведомственных программ и подпрограмм становятся 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E1E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числовые </w:t>
      </w:r>
      <w:r w:rsidR="000100E9" w:rsidRPr="008A057B">
        <w:rPr>
          <w:rFonts w:ascii="Times New Roman" w:eastAsia="Calibri" w:hAnsi="Times New Roman" w:cs="Times New Roman"/>
          <w:i/>
          <w:sz w:val="24"/>
          <w:szCs w:val="24"/>
        </w:rPr>
        <w:t>индикаторы</w:t>
      </w:r>
      <w:r w:rsidR="000100E9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6" w:rsidRPr="008A057B">
        <w:rPr>
          <w:rFonts w:ascii="Times New Roman" w:eastAsia="Calibri" w:hAnsi="Times New Roman" w:cs="Times New Roman"/>
          <w:sz w:val="24"/>
          <w:szCs w:val="24"/>
        </w:rPr>
        <w:t>(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>абсолютные: «</w:t>
      </w:r>
      <w:r w:rsidR="00412E1E" w:rsidRPr="008A057B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>молодежи, получившей консультационные услуги»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>;</w:t>
      </w:r>
      <w:r w:rsidR="001D5608" w:rsidRPr="008A057B">
        <w:rPr>
          <w:rFonts w:ascii="Times New Roman" w:hAnsi="Times New Roman" w:cs="Times New Roman"/>
          <w:sz w:val="24"/>
          <w:szCs w:val="24"/>
        </w:rPr>
        <w:t xml:space="preserve"> «к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 xml:space="preserve">оличество молодежи, вовлеченной в трудовое воспитание и временную занятость»; 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 xml:space="preserve">«количество человек, участвующих в проектах молодежных центров»; «количество крупных общегородских мероприятий отрасли 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>количество общегородских мероприятий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6C0C65" w:rsidRPr="008A057B">
        <w:rPr>
          <w:rFonts w:ascii="Times New Roman" w:eastAsia="Calibri" w:hAnsi="Times New Roman" w:cs="Times New Roman"/>
          <w:sz w:val="24"/>
          <w:szCs w:val="24"/>
        </w:rPr>
        <w:t>;</w:t>
      </w:r>
      <w:r w:rsidR="001A7058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1A7058" w:rsidRPr="008A057B">
        <w:rPr>
          <w:rFonts w:ascii="Times New Roman" w:eastAsia="Calibri" w:hAnsi="Times New Roman" w:cs="Times New Roman"/>
          <w:sz w:val="24"/>
          <w:szCs w:val="24"/>
        </w:rPr>
        <w:t>количество молодежных проектов, поддержанных в рамках конкурсов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0453F2" w:rsidRPr="008A057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E141B" w:rsidRPr="008A057B">
        <w:rPr>
          <w:rFonts w:ascii="Times New Roman" w:eastAsia="Calibri" w:hAnsi="Times New Roman" w:cs="Times New Roman"/>
          <w:sz w:val="24"/>
          <w:szCs w:val="24"/>
        </w:rPr>
        <w:t>редко –</w:t>
      </w:r>
      <w:r w:rsidR="001D5608" w:rsidRPr="008A057B">
        <w:rPr>
          <w:rFonts w:ascii="Times New Roman" w:eastAsia="Calibri" w:hAnsi="Times New Roman" w:cs="Times New Roman"/>
          <w:sz w:val="24"/>
          <w:szCs w:val="24"/>
        </w:rPr>
        <w:t xml:space="preserve"> относительные: </w:t>
      </w:r>
      <w:r w:rsidR="005E141B" w:rsidRPr="008A057B">
        <w:rPr>
          <w:rFonts w:ascii="Times New Roman" w:eastAsia="Calibri" w:hAnsi="Times New Roman" w:cs="Times New Roman"/>
          <w:sz w:val="24"/>
          <w:szCs w:val="24"/>
        </w:rPr>
        <w:t>«доля автономных учреждений»; «доля  молодежи города Красноярска..».</w:t>
      </w:r>
    </w:p>
    <w:p w:rsidR="005E141B" w:rsidRPr="008A057B" w:rsidRDefault="005E141B" w:rsidP="008A057B">
      <w:pPr>
        <w:pStyle w:val="aa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Качественная оценка </w:t>
      </w:r>
      <w:r w:rsidRPr="008A057B">
        <w:rPr>
          <w:rFonts w:ascii="Times New Roman" w:eastAsia="Calibri" w:hAnsi="Times New Roman" w:cs="Times New Roman"/>
          <w:sz w:val="24"/>
          <w:szCs w:val="24"/>
        </w:rPr>
        <w:t>планируемого показателя по указанному числовому индикатору</w:t>
      </w:r>
      <w:r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 не приводится и не обосновывается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  (например, </w:t>
      </w:r>
      <w:r w:rsidR="00222CF7" w:rsidRPr="008A057B">
        <w:rPr>
          <w:rFonts w:ascii="Times New Roman" w:eastAsia="Calibri" w:hAnsi="Times New Roman" w:cs="Times New Roman"/>
          <w:sz w:val="24"/>
          <w:szCs w:val="24"/>
        </w:rPr>
        <w:t xml:space="preserve">чем обусловлен  планируемый ежегодный прирост «посещений лекций» на 1000 чел., а прирост  «количества молодежи, получившей консультационные услуги» на 500 чел?). </w:t>
      </w:r>
      <w:r w:rsidR="00BD650E" w:rsidRPr="008A057B">
        <w:rPr>
          <w:rFonts w:ascii="Times New Roman" w:eastAsia="Calibri" w:hAnsi="Times New Roman" w:cs="Times New Roman"/>
          <w:sz w:val="24"/>
          <w:szCs w:val="24"/>
        </w:rPr>
        <w:t xml:space="preserve"> При этом, с</w:t>
      </w:r>
      <w:r w:rsidR="00222CF7" w:rsidRPr="008A057B">
        <w:rPr>
          <w:rFonts w:ascii="Times New Roman" w:eastAsia="Calibri" w:hAnsi="Times New Roman" w:cs="Times New Roman"/>
          <w:sz w:val="24"/>
          <w:szCs w:val="24"/>
        </w:rPr>
        <w:t xml:space="preserve">вязь между количеством услуги, её качеством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F7" w:rsidRPr="008A057B">
        <w:rPr>
          <w:rFonts w:ascii="Times New Roman" w:eastAsia="Calibri" w:hAnsi="Times New Roman" w:cs="Times New Roman"/>
          <w:sz w:val="24"/>
          <w:szCs w:val="24"/>
        </w:rPr>
        <w:t>и  результатом</w:t>
      </w:r>
      <w:r w:rsidR="004E12F1" w:rsidRPr="008A057B">
        <w:rPr>
          <w:rFonts w:ascii="Times New Roman" w:eastAsia="Calibri" w:hAnsi="Times New Roman" w:cs="Times New Roman"/>
          <w:sz w:val="24"/>
          <w:szCs w:val="24"/>
        </w:rPr>
        <w:t xml:space="preserve"> в контексте программных целей остается за рамками отчетности</w:t>
      </w:r>
      <w:r w:rsidR="00BD650E" w:rsidRPr="008A057B">
        <w:rPr>
          <w:rFonts w:ascii="Times New Roman" w:eastAsia="Calibri" w:hAnsi="Times New Roman" w:cs="Times New Roman"/>
          <w:sz w:val="24"/>
          <w:szCs w:val="24"/>
        </w:rPr>
        <w:t xml:space="preserve"> и анализа</w:t>
      </w:r>
      <w:r w:rsidR="004E12F1" w:rsidRPr="008A05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D19" w:rsidRPr="008A057B" w:rsidRDefault="000A63EF" w:rsidP="008A057B">
      <w:pPr>
        <w:pStyle w:val="aa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C57153" w:rsidRPr="008A057B">
        <w:rPr>
          <w:rFonts w:ascii="Times New Roman" w:eastAsia="Calibri" w:hAnsi="Times New Roman" w:cs="Times New Roman"/>
          <w:sz w:val="24"/>
          <w:szCs w:val="24"/>
        </w:rPr>
        <w:t xml:space="preserve">юджет программ (761,28 млн. на 2014-2016 г.г., т.е., 1,6 % в разрезе муниципальных программ г.Красноярска) и </w:t>
      </w:r>
      <w:r w:rsidR="00C402C6" w:rsidRPr="00C3183B">
        <w:rPr>
          <w:rFonts w:ascii="Times New Roman" w:eastAsia="Calibri" w:hAnsi="Times New Roman" w:cs="Times New Roman"/>
          <w:i/>
          <w:sz w:val="24"/>
          <w:szCs w:val="24"/>
        </w:rPr>
        <w:t xml:space="preserve">амбиции </w:t>
      </w:r>
      <w:r w:rsidR="00C57153" w:rsidRPr="00C3183B">
        <w:rPr>
          <w:rFonts w:ascii="Times New Roman" w:eastAsia="Calibri" w:hAnsi="Times New Roman" w:cs="Times New Roman"/>
          <w:i/>
          <w:sz w:val="24"/>
          <w:szCs w:val="24"/>
        </w:rPr>
        <w:t>планируемых результатов скромны</w:t>
      </w:r>
      <w:r w:rsidR="00C57153" w:rsidRPr="008A057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C402C6" w:rsidRPr="008A057B">
        <w:rPr>
          <w:rFonts w:ascii="Times New Roman" w:eastAsia="Calibri" w:hAnsi="Times New Roman" w:cs="Times New Roman"/>
          <w:sz w:val="24"/>
          <w:szCs w:val="24"/>
        </w:rPr>
        <w:t>(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>например,  планируется увеличение доли молодежи города Красноярска</w:t>
      </w:r>
      <w:r w:rsidR="006707D2" w:rsidRPr="008A05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 xml:space="preserve"> вовлеченной в деятельность отрасли «Молодежная политика</w:t>
      </w:r>
      <w:r w:rsidR="001A7058" w:rsidRPr="008A057B">
        <w:rPr>
          <w:rFonts w:ascii="Times New Roman" w:eastAsia="Calibri" w:hAnsi="Times New Roman" w:cs="Times New Roman"/>
          <w:sz w:val="24"/>
          <w:szCs w:val="24"/>
        </w:rPr>
        <w:t>»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266B2" w:rsidRPr="008A057B">
        <w:rPr>
          <w:rFonts w:ascii="Times New Roman" w:eastAsia="Calibri" w:hAnsi="Times New Roman" w:cs="Times New Roman"/>
          <w:sz w:val="24"/>
          <w:szCs w:val="24"/>
        </w:rPr>
        <w:t xml:space="preserve">до 34,7%  в 2016 </w:t>
      </w:r>
      <w:r w:rsidR="007F5117" w:rsidRPr="008A057B">
        <w:rPr>
          <w:rFonts w:ascii="Times New Roman" w:eastAsia="Calibri" w:hAnsi="Times New Roman" w:cs="Times New Roman"/>
          <w:sz w:val="24"/>
          <w:szCs w:val="24"/>
        </w:rPr>
        <w:t>году;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 xml:space="preserve"> (от общего количества молодых людей в возрасте от 14 до 30 лет  в 2016 году)</w:t>
      </w:r>
      <w:r w:rsidR="00F75436" w:rsidRPr="008A057B">
        <w:rPr>
          <w:rFonts w:ascii="Times New Roman" w:hAnsi="Times New Roman" w:cs="Times New Roman"/>
          <w:sz w:val="24"/>
          <w:szCs w:val="24"/>
        </w:rPr>
        <w:t xml:space="preserve"> 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 xml:space="preserve">по сравнению с показателем </w:t>
      </w:r>
      <w:r w:rsidR="001A7058" w:rsidRPr="008A057B">
        <w:rPr>
          <w:rFonts w:ascii="Times New Roman" w:eastAsia="Calibri" w:hAnsi="Times New Roman" w:cs="Times New Roman"/>
          <w:sz w:val="24"/>
          <w:szCs w:val="24"/>
        </w:rPr>
        <w:t>2013г.</w:t>
      </w:r>
      <w:r w:rsidR="003A3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942">
        <w:rPr>
          <w:rFonts w:ascii="Times New Roman" w:eastAsia="Calibri" w:hAnsi="Times New Roman" w:cs="Times New Roman"/>
          <w:sz w:val="24"/>
          <w:szCs w:val="24"/>
        </w:rPr>
        <w:t>(</w:t>
      </w:r>
      <w:r w:rsidR="001A7058" w:rsidRPr="008A057B">
        <w:rPr>
          <w:rFonts w:ascii="Times New Roman" w:eastAsia="Calibri" w:hAnsi="Times New Roman" w:cs="Times New Roman"/>
          <w:sz w:val="24"/>
          <w:szCs w:val="24"/>
        </w:rPr>
        <w:t>24,2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>%</w:t>
      </w:r>
      <w:r w:rsidR="001A7058" w:rsidRPr="008A057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F75436" w:rsidRPr="008A057B">
        <w:rPr>
          <w:rFonts w:ascii="Times New Roman" w:eastAsia="Calibri" w:hAnsi="Times New Roman" w:cs="Times New Roman"/>
          <w:sz w:val="24"/>
          <w:szCs w:val="24"/>
        </w:rPr>
        <w:t xml:space="preserve">и свидетельствуют об </w:t>
      </w:r>
      <w:r w:rsidR="00F75436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отсутствии масштабируемых  решений в </w:t>
      </w:r>
      <w:r w:rsidR="00ED3BA8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программах </w:t>
      </w:r>
      <w:r w:rsidR="00F75436" w:rsidRPr="008A057B">
        <w:rPr>
          <w:rFonts w:ascii="Times New Roman" w:eastAsia="Calibri" w:hAnsi="Times New Roman" w:cs="Times New Roman"/>
          <w:i/>
          <w:sz w:val="24"/>
          <w:szCs w:val="24"/>
        </w:rPr>
        <w:t xml:space="preserve"> молодежной политики</w:t>
      </w:r>
      <w:r w:rsidR="00211D19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85433" w:rsidRPr="008A057B" w:rsidRDefault="00AC442C" w:rsidP="008A05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5C7F12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7.2. </w:t>
      </w:r>
      <w:r w:rsidR="00A85433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Какие показатели </w:t>
      </w:r>
      <w:r w:rsidR="00DC151B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="00A85433" w:rsidRPr="008A057B">
        <w:rPr>
          <w:rFonts w:ascii="Times New Roman" w:eastAsia="Calibri" w:hAnsi="Times New Roman" w:cs="Times New Roman"/>
          <w:b/>
          <w:sz w:val="24"/>
          <w:szCs w:val="24"/>
        </w:rPr>
        <w:t>молодежной политики</w:t>
      </w:r>
      <w:r w:rsidR="005E6B59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необходимо использовать</w:t>
      </w:r>
      <w:r w:rsidR="00A85433" w:rsidRPr="008A057B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E40556"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0AAE" w:rsidRDefault="00F6636A" w:rsidP="008A05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83B">
        <w:rPr>
          <w:rFonts w:ascii="Times New Roman" w:eastAsia="Calibri" w:hAnsi="Times New Roman" w:cs="Times New Roman"/>
          <w:i/>
          <w:sz w:val="24"/>
          <w:szCs w:val="24"/>
        </w:rPr>
        <w:t>Программы  м</w:t>
      </w:r>
      <w:r w:rsidR="003C3A56" w:rsidRPr="00C3183B">
        <w:rPr>
          <w:rFonts w:ascii="Times New Roman" w:eastAsia="Calibri" w:hAnsi="Times New Roman" w:cs="Times New Roman"/>
          <w:i/>
          <w:sz w:val="24"/>
          <w:szCs w:val="24"/>
        </w:rPr>
        <w:t xml:space="preserve">олодежной политики  не включают мониторинга </w:t>
      </w:r>
      <w:r w:rsidRPr="00C3183B">
        <w:rPr>
          <w:rFonts w:ascii="Times New Roman" w:eastAsia="Calibri" w:hAnsi="Times New Roman" w:cs="Times New Roman"/>
          <w:i/>
          <w:sz w:val="24"/>
          <w:szCs w:val="24"/>
        </w:rPr>
        <w:t>преды</w:t>
      </w:r>
      <w:r w:rsidR="004C66F3" w:rsidRPr="00C3183B">
        <w:rPr>
          <w:rFonts w:ascii="Times New Roman" w:eastAsia="Calibri" w:hAnsi="Times New Roman" w:cs="Times New Roman"/>
          <w:i/>
          <w:sz w:val="24"/>
          <w:szCs w:val="24"/>
        </w:rPr>
        <w:t>дущего опыта</w:t>
      </w:r>
      <w:r w:rsidR="00C3183B">
        <w:rPr>
          <w:rFonts w:ascii="Times New Roman" w:eastAsia="Calibri" w:hAnsi="Times New Roman" w:cs="Times New Roman"/>
          <w:sz w:val="24"/>
          <w:szCs w:val="24"/>
        </w:rPr>
        <w:t>, в том числе, оценок</w:t>
      </w:r>
      <w:r w:rsidR="003C3A56"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6F3" w:rsidRPr="008A057B">
        <w:rPr>
          <w:rFonts w:ascii="Times New Roman" w:eastAsia="Calibri" w:hAnsi="Times New Roman" w:cs="Times New Roman"/>
          <w:sz w:val="24"/>
          <w:szCs w:val="24"/>
        </w:rPr>
        <w:t xml:space="preserve"> оптимальности </w:t>
      </w:r>
      <w:r w:rsidR="00C3183B">
        <w:rPr>
          <w:rFonts w:ascii="Times New Roman" w:eastAsia="Calibri" w:hAnsi="Times New Roman" w:cs="Times New Roman"/>
          <w:sz w:val="24"/>
          <w:szCs w:val="24"/>
        </w:rPr>
        <w:t xml:space="preserve">поставленных ранее задач </w:t>
      </w:r>
      <w:r w:rsidR="004C66F3" w:rsidRPr="008A05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C3A56" w:rsidRPr="008A057B">
        <w:rPr>
          <w:rFonts w:ascii="Times New Roman" w:eastAsia="Calibri" w:hAnsi="Times New Roman" w:cs="Times New Roman"/>
          <w:sz w:val="24"/>
          <w:szCs w:val="24"/>
        </w:rPr>
        <w:t xml:space="preserve">способов </w:t>
      </w:r>
      <w:r w:rsidR="00C3183B">
        <w:rPr>
          <w:rFonts w:ascii="Times New Roman" w:eastAsia="Calibri" w:hAnsi="Times New Roman" w:cs="Times New Roman"/>
          <w:sz w:val="24"/>
          <w:szCs w:val="24"/>
        </w:rPr>
        <w:t>достижения результата</w:t>
      </w:r>
      <w:r w:rsidR="004C66F3" w:rsidRPr="008A057B">
        <w:rPr>
          <w:rFonts w:ascii="Times New Roman" w:eastAsia="Calibri" w:hAnsi="Times New Roman" w:cs="Times New Roman"/>
          <w:sz w:val="24"/>
          <w:szCs w:val="24"/>
        </w:rPr>
        <w:t>.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61E" w:rsidRPr="008A057B">
        <w:rPr>
          <w:rFonts w:ascii="Times New Roman" w:eastAsia="Calibri" w:hAnsi="Times New Roman" w:cs="Times New Roman"/>
          <w:sz w:val="24"/>
          <w:szCs w:val="24"/>
        </w:rPr>
        <w:t>В</w:t>
      </w:r>
      <w:r w:rsidR="005E6B59" w:rsidRPr="008A057B">
        <w:rPr>
          <w:rFonts w:ascii="Times New Roman" w:eastAsia="Calibri" w:hAnsi="Times New Roman" w:cs="Times New Roman"/>
          <w:sz w:val="24"/>
          <w:szCs w:val="24"/>
        </w:rPr>
        <w:t xml:space="preserve">ыбор «правильных показателей» </w:t>
      </w:r>
      <w:r w:rsidR="00AF1526" w:rsidRPr="008A057B">
        <w:rPr>
          <w:rFonts w:ascii="Times New Roman" w:eastAsia="Calibri" w:hAnsi="Times New Roman" w:cs="Times New Roman"/>
          <w:sz w:val="24"/>
          <w:szCs w:val="24"/>
        </w:rPr>
        <w:t xml:space="preserve">подобного мониторинга </w:t>
      </w:r>
      <w:r w:rsidR="005E6B59" w:rsidRPr="008A057B">
        <w:rPr>
          <w:rFonts w:ascii="Times New Roman" w:eastAsia="Calibri" w:hAnsi="Times New Roman" w:cs="Times New Roman"/>
          <w:sz w:val="24"/>
          <w:szCs w:val="24"/>
        </w:rPr>
        <w:t>- это решение о необходимости обратной связи и оценке качества молодежной политики самой целевой группой</w:t>
      </w:r>
      <w:r w:rsidR="006F59E7">
        <w:rPr>
          <w:rFonts w:ascii="Times New Roman" w:eastAsia="Calibri" w:hAnsi="Times New Roman" w:cs="Times New Roman"/>
          <w:sz w:val="24"/>
          <w:szCs w:val="24"/>
        </w:rPr>
        <w:t xml:space="preserve"> (молодежью)</w:t>
      </w:r>
      <w:r w:rsidR="005E6B59" w:rsidRPr="008A05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6B59" w:rsidRPr="005D0AAE" w:rsidRDefault="005D0AAE" w:rsidP="005D0AAE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5E6B59" w:rsidRPr="005D0AAE">
        <w:rPr>
          <w:rFonts w:ascii="Times New Roman" w:eastAsia="Calibri" w:hAnsi="Times New Roman" w:cs="Times New Roman"/>
          <w:sz w:val="24"/>
          <w:szCs w:val="24"/>
        </w:rPr>
        <w:t>лавные усилия при подборе показателей результатов и эффективности работы с молодежью нужно сосредоточить на «умении задавать правильные вопросы</w:t>
      </w:r>
      <w:r w:rsidR="00FC79FD" w:rsidRPr="005D0AAE">
        <w:rPr>
          <w:rFonts w:ascii="Times New Roman" w:eastAsia="Calibri" w:hAnsi="Times New Roman" w:cs="Times New Roman"/>
          <w:sz w:val="24"/>
          <w:szCs w:val="24"/>
        </w:rPr>
        <w:t>»</w:t>
      </w:r>
      <w:r w:rsidR="00382C86" w:rsidRPr="005D0AAE">
        <w:rPr>
          <w:rFonts w:ascii="Times New Roman" w:eastAsia="Calibri" w:hAnsi="Times New Roman" w:cs="Times New Roman"/>
          <w:sz w:val="24"/>
          <w:szCs w:val="24"/>
        </w:rPr>
        <w:t xml:space="preserve"> молодым</w:t>
      </w:r>
      <w:r w:rsidR="00DC151B" w:rsidRPr="005D0AAE">
        <w:rPr>
          <w:rFonts w:ascii="Times New Roman" w:eastAsia="Calibri" w:hAnsi="Times New Roman" w:cs="Times New Roman"/>
          <w:sz w:val="24"/>
          <w:szCs w:val="24"/>
        </w:rPr>
        <w:t xml:space="preserve"> жителям города и края</w:t>
      </w:r>
      <w:r w:rsidR="00FC79FD" w:rsidRPr="005D0AA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79FD" w:rsidRPr="005D0AAE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FC79FD" w:rsidRPr="005D0A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C79FD" w:rsidRPr="005D0AAE">
        <w:rPr>
          <w:rFonts w:ascii="Times New Roman" w:eastAsia="Calibri" w:hAnsi="Times New Roman" w:cs="Times New Roman"/>
          <w:sz w:val="24"/>
          <w:szCs w:val="24"/>
          <w:u w:val="single"/>
        </w:rPr>
        <w:t>оценка реализации молодежной политики должна осуществляться  как оценка удовлетворенности целевой группы (молодежи) и исследование гуманитарных эффектов</w:t>
      </w:r>
      <w:r w:rsidR="00004FA9" w:rsidRPr="005D0A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политики</w:t>
      </w:r>
      <w:r w:rsidR="00FC79FD" w:rsidRPr="005D0AA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C442C" w:rsidRPr="008A057B" w:rsidRDefault="00AC442C" w:rsidP="008A05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DE5" w:rsidRPr="008A057B" w:rsidRDefault="00AC442C" w:rsidP="008A05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B05DE5"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Основные выводы: б</w:t>
      </w:r>
      <w:r w:rsidR="00B05DE5" w:rsidRPr="008A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азовые </w:t>
      </w:r>
      <w:r w:rsidR="00B05DE5" w:rsidRPr="008A05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противоречия молодежной политики</w:t>
      </w:r>
      <w:r w:rsidR="00B05DE5" w:rsidRPr="008A057B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B05DE5" w:rsidRPr="008A057B" w:rsidRDefault="00B05DE5" w:rsidP="008A05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В содержании текстов, определяющих  молодежную политику,  </w:t>
      </w:r>
      <w:r w:rsidRPr="008A05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выявляются ключевые оппозиции </w:t>
      </w:r>
      <w:r w:rsidRPr="008A057B">
        <w:rPr>
          <w:rFonts w:ascii="Times New Roman" w:eastAsia="Calibri" w:hAnsi="Times New Roman" w:cs="Times New Roman"/>
          <w:sz w:val="24"/>
          <w:szCs w:val="24"/>
        </w:rPr>
        <w:t>(противоположности)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  <w:u w:val="single"/>
        </w:rPr>
        <w:t>подходов, смыслов и целей</w:t>
      </w:r>
      <w:r w:rsidRPr="008A0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057B">
        <w:rPr>
          <w:rFonts w:ascii="Times New Roman" w:eastAsia="Calibri" w:hAnsi="Times New Roman" w:cs="Times New Roman"/>
          <w:sz w:val="24"/>
          <w:szCs w:val="24"/>
        </w:rPr>
        <w:t>между:</w:t>
      </w:r>
    </w:p>
    <w:p w:rsidR="00B05DE5" w:rsidRPr="008A057B" w:rsidRDefault="008A057B" w:rsidP="00DD4D7C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5DE5" w:rsidRPr="008A057B">
        <w:rPr>
          <w:rFonts w:ascii="Times New Roman" w:eastAsia="Calibri" w:hAnsi="Times New Roman" w:cs="Times New Roman"/>
          <w:sz w:val="24"/>
          <w:szCs w:val="24"/>
        </w:rPr>
        <w:t xml:space="preserve">ризнанием социальной уникальности молодости и отсутствием дифференцирования молодежной аудитории (на основе возраста, гендерных ролей и других характеристик);  </w:t>
      </w:r>
    </w:p>
    <w:p w:rsidR="00B05DE5" w:rsidRPr="008A057B" w:rsidRDefault="00636CC6" w:rsidP="00DD4D7C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ориента</w:t>
      </w:r>
      <w:r w:rsidR="00B05DE5" w:rsidRPr="008A057B">
        <w:rPr>
          <w:rFonts w:ascii="Times New Roman" w:eastAsia="Calibri" w:hAnsi="Times New Roman" w:cs="Times New Roman"/>
          <w:sz w:val="24"/>
          <w:szCs w:val="24"/>
        </w:rPr>
        <w:t xml:space="preserve">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с молодежью </w:t>
      </w:r>
      <w:r w:rsidR="00B05DE5" w:rsidRPr="008A057B">
        <w:rPr>
          <w:rFonts w:ascii="Times New Roman" w:eastAsia="Calibri" w:hAnsi="Times New Roman" w:cs="Times New Roman"/>
          <w:sz w:val="24"/>
          <w:szCs w:val="24"/>
        </w:rPr>
        <w:t>на «потребности региона» и преобла</w:t>
      </w:r>
      <w:r>
        <w:rPr>
          <w:rFonts w:ascii="Times New Roman" w:eastAsia="Calibri" w:hAnsi="Times New Roman" w:cs="Times New Roman"/>
          <w:sz w:val="24"/>
          <w:szCs w:val="24"/>
        </w:rPr>
        <w:t>данием форм работы, направленных</w:t>
      </w:r>
      <w:r w:rsidR="00B05DE5" w:rsidRPr="008A057B">
        <w:rPr>
          <w:rFonts w:ascii="Times New Roman" w:eastAsia="Calibri" w:hAnsi="Times New Roman" w:cs="Times New Roman"/>
          <w:sz w:val="24"/>
          <w:szCs w:val="24"/>
        </w:rPr>
        <w:t xml:space="preserve"> на персональное творчество;</w:t>
      </w:r>
    </w:p>
    <w:p w:rsidR="00B05DE5" w:rsidRPr="008A057B" w:rsidRDefault="00B05DE5" w:rsidP="00DD4D7C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ориентацией  на работу с на «инициативными» и обозначением инициативн</w:t>
      </w:r>
      <w:r w:rsidR="00636CC6">
        <w:rPr>
          <w:rFonts w:ascii="Times New Roman" w:eastAsia="Calibri" w:hAnsi="Times New Roman" w:cs="Times New Roman"/>
          <w:sz w:val="24"/>
          <w:szCs w:val="24"/>
        </w:rPr>
        <w:t>ости как результата этой работы</w:t>
      </w:r>
      <w:r w:rsidRPr="008A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5DE5" w:rsidRPr="008A057B" w:rsidRDefault="00B05DE5" w:rsidP="00DD4D7C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целевой ориентацией политики на достижение качественных </w:t>
      </w:r>
      <w:r w:rsidR="000D4418">
        <w:rPr>
          <w:rFonts w:ascii="Times New Roman" w:eastAsia="Calibri" w:hAnsi="Times New Roman" w:cs="Times New Roman"/>
          <w:sz w:val="24"/>
          <w:szCs w:val="24"/>
        </w:rPr>
        <w:t>(</w:t>
      </w:r>
      <w:r w:rsidRPr="008A057B">
        <w:rPr>
          <w:rFonts w:ascii="Times New Roman" w:eastAsia="Calibri" w:hAnsi="Times New Roman" w:cs="Times New Roman"/>
          <w:sz w:val="24"/>
          <w:szCs w:val="24"/>
        </w:rPr>
        <w:t>гуманитарных</w:t>
      </w:r>
      <w:r w:rsidR="000D4418">
        <w:rPr>
          <w:rFonts w:ascii="Times New Roman" w:eastAsia="Calibri" w:hAnsi="Times New Roman" w:cs="Times New Roman"/>
          <w:sz w:val="24"/>
          <w:szCs w:val="24"/>
        </w:rPr>
        <w:t>)</w:t>
      </w:r>
      <w:r w:rsidRPr="008A057B">
        <w:rPr>
          <w:rFonts w:ascii="Times New Roman" w:eastAsia="Calibri" w:hAnsi="Times New Roman" w:cs="Times New Roman"/>
          <w:sz w:val="24"/>
          <w:szCs w:val="24"/>
        </w:rPr>
        <w:t xml:space="preserve"> эффектов и количественными индикаторами выполнения</w:t>
      </w:r>
      <w:r w:rsidR="00924F4D" w:rsidRPr="008A057B">
        <w:rPr>
          <w:rFonts w:ascii="Times New Roman" w:eastAsia="Calibri" w:hAnsi="Times New Roman" w:cs="Times New Roman"/>
          <w:sz w:val="24"/>
          <w:szCs w:val="24"/>
        </w:rPr>
        <w:t xml:space="preserve"> политических программ</w:t>
      </w:r>
      <w:r w:rsidR="000D44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5DE5" w:rsidRPr="008A057B" w:rsidRDefault="00B05DE5" w:rsidP="00DD4D7C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7B">
        <w:rPr>
          <w:rFonts w:ascii="Times New Roman" w:eastAsia="Calibri" w:hAnsi="Times New Roman" w:cs="Times New Roman"/>
          <w:sz w:val="24"/>
          <w:szCs w:val="24"/>
        </w:rPr>
        <w:t>предпочтением проектных форм работы и ожиданиями институализации молодежных «инновационных нахо</w:t>
      </w:r>
      <w:r w:rsidR="00720B85">
        <w:rPr>
          <w:rFonts w:ascii="Times New Roman" w:eastAsia="Calibri" w:hAnsi="Times New Roman" w:cs="Times New Roman"/>
          <w:sz w:val="24"/>
          <w:szCs w:val="24"/>
        </w:rPr>
        <w:t xml:space="preserve">док» в социальной жизни региона. </w:t>
      </w:r>
    </w:p>
    <w:p w:rsidR="00654FFE" w:rsidRDefault="00654FFE" w:rsidP="005630D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B0F" w:rsidRDefault="00720B85" w:rsidP="00720B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система</w:t>
      </w:r>
      <w:r w:rsidR="00BD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</w:t>
      </w:r>
      <w:r w:rsidR="00BD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уются </w:t>
      </w:r>
      <w:r w:rsidR="00BB6B0F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флагмански</w:t>
      </w:r>
      <w:r w:rsidR="00BD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B6B0F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r w:rsidR="00BD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нет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показателей</w:t>
      </w:r>
      <w:r w:rsidR="00BB6B0F" w:rsidRP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B0F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понятны итоги, 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позволили бы делать вывод о достижении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проектов 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формировании </w:t>
      </w:r>
      <w:r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</w:t>
      </w:r>
      <w:r w:rsid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й.</w:t>
      </w:r>
    </w:p>
    <w:p w:rsidR="000261A2" w:rsidRDefault="00BB6B0F" w:rsidP="00720B8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F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последние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не появились массовые содержательные проекты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данный момент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масштабные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проекты Бирюса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IQ</w:t>
      </w:r>
      <w:r w:rsidRPr="00BB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Бал, которые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замкнуты на своей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аудитори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На территории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края не развиваются российски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общественные 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 стройотрядов, а это закрывает вход во многие российские молодежные проекты и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0B85" w:rsidRPr="00720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регионе уже несколько лет не появляются новые молодежные проекты от молодежи!</w:t>
      </w:r>
      <w:r w:rsidR="00720B85" w:rsidRPr="00720B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5133" w:rsidRDefault="00BD5133" w:rsidP="00BD513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133">
        <w:rPr>
          <w:rFonts w:ascii="Times New Roman" w:eastAsia="Calibri" w:hAnsi="Times New Roman" w:cs="Times New Roman"/>
          <w:sz w:val="24"/>
          <w:szCs w:val="24"/>
        </w:rPr>
        <w:t xml:space="preserve">Аналитическая группа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НЕКОММЕРЧЕСКОГО ПАРТНЕРСТВА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ПО ПРОДВИЖЕНИЮ МОЛОДЕЖНЫХ ОБЩЕСТВЕННО ЗНАЧИМЫХ ПРОЕКТОВ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«НОВАЯ ЭКОНОМИЧЕСКАЯ РЕАЛЬНОСТЬ»: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Зубковская Ирина,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Плотникова Анастасия,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Полякова Елена </w:t>
      </w:r>
    </w:p>
    <w:p w:rsidR="00BD5133" w:rsidRPr="00BD5133" w:rsidRDefault="00BD5133" w:rsidP="00BD5133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Сиротинина Мария </w:t>
      </w:r>
    </w:p>
    <w:p w:rsidR="00BD5133" w:rsidRPr="00BD5133" w:rsidRDefault="00BD5133" w:rsidP="00BD5133">
      <w:pPr>
        <w:pStyle w:val="ad"/>
        <w:pBdr>
          <w:bottom w:val="single" w:sz="4" w:space="1" w:color="00000A"/>
        </w:pBdr>
        <w:shd w:val="clear" w:color="auto" w:fill="FFFFFF"/>
        <w:spacing w:after="202" w:afterAutospacing="0"/>
        <w:jc w:val="right"/>
        <w:rPr>
          <w:color w:val="000000"/>
          <w:sz w:val="20"/>
          <w:szCs w:val="20"/>
        </w:rPr>
      </w:pPr>
      <w:r w:rsidRPr="00BD5133">
        <w:rPr>
          <w:color w:val="000000"/>
          <w:sz w:val="20"/>
          <w:szCs w:val="20"/>
        </w:rPr>
        <w:t>10.07.2014</w:t>
      </w:r>
    </w:p>
    <w:p w:rsidR="00BD5133" w:rsidRDefault="00BD513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br w:type="page"/>
      </w:r>
    </w:p>
    <w:p w:rsidR="00CF4BAE" w:rsidRPr="003B7441" w:rsidRDefault="00CF4BAE" w:rsidP="00CF4BAE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3B7441">
        <w:rPr>
          <w:sz w:val="32"/>
          <w:szCs w:val="32"/>
        </w:rPr>
        <w:t>Предложения по обновлению молодежной политике в Красноярском Крае</w:t>
      </w:r>
    </w:p>
    <w:p w:rsidR="00CF4BAE" w:rsidRDefault="00CF4BAE" w:rsidP="00CF4BAE">
      <w:pPr>
        <w:rPr>
          <w:sz w:val="20"/>
          <w:szCs w:val="20"/>
        </w:rPr>
      </w:pPr>
      <w:r w:rsidRPr="003B7441">
        <w:rPr>
          <w:sz w:val="20"/>
          <w:szCs w:val="20"/>
        </w:rPr>
        <w:t>В су</w:t>
      </w:r>
      <w:r>
        <w:rPr>
          <w:sz w:val="20"/>
          <w:szCs w:val="20"/>
        </w:rPr>
        <w:t>ществующей молодежной политике необходимо добавить следующие направления:</w:t>
      </w:r>
    </w:p>
    <w:p w:rsidR="00CF4BAE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 w:rsidRPr="00AF6DE3">
        <w:rPr>
          <w:b/>
          <w:sz w:val="20"/>
          <w:szCs w:val="20"/>
        </w:rPr>
        <w:t>Создание и отработка пилотных проектов по освоению новых моделей бизнеса и инновационного развития,</w:t>
      </w:r>
      <w:r>
        <w:rPr>
          <w:sz w:val="20"/>
          <w:szCs w:val="20"/>
        </w:rPr>
        <w:t xml:space="preserve"> новых способов создания стоимости – из числа ключевых в 21 веке, наступающей постиндустриальной экономике. Сюда, прежде всего, относятся:</w:t>
      </w:r>
    </w:p>
    <w:p w:rsidR="00CF4BAE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освоение моделей целевых инвестиционных проектов и программ, построенных на </w:t>
      </w:r>
      <w:r w:rsidRPr="00BB5FE6">
        <w:rPr>
          <w:i/>
          <w:sz w:val="20"/>
          <w:szCs w:val="20"/>
        </w:rPr>
        <w:t>механизмах ресурсного фондирования</w:t>
      </w:r>
      <w:r>
        <w:rPr>
          <w:sz w:val="20"/>
          <w:szCs w:val="20"/>
        </w:rPr>
        <w:t>, а не трансакций купли-продажи по переделам;</w:t>
      </w:r>
    </w:p>
    <w:p w:rsidR="00CF4BAE" w:rsidRPr="00756710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перевода природных ресурсов из режима сдачи в аренду или продаже лицензий на природопользование на режим ресурсного вклада Края в краевые и любые иные проекты и программы – тем самым резкое увеличение поступающих доходов от природных ресурсов.</w:t>
      </w:r>
    </w:p>
    <w:p w:rsidR="00CF4BAE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 w:rsidRPr="00A71E28">
        <w:rPr>
          <w:b/>
          <w:sz w:val="20"/>
          <w:szCs w:val="20"/>
        </w:rPr>
        <w:t xml:space="preserve">Создание банка </w:t>
      </w:r>
      <w:r>
        <w:rPr>
          <w:b/>
          <w:sz w:val="20"/>
          <w:szCs w:val="20"/>
        </w:rPr>
        <w:t xml:space="preserve">поддерживающих </w:t>
      </w:r>
      <w:r w:rsidRPr="00A71E28">
        <w:rPr>
          <w:b/>
          <w:sz w:val="20"/>
          <w:szCs w:val="20"/>
        </w:rPr>
        <w:t>идей, проектов и технологий под существующие программы развития Края</w:t>
      </w:r>
      <w:r>
        <w:rPr>
          <w:sz w:val="20"/>
          <w:szCs w:val="20"/>
        </w:rPr>
        <w:t>. Он должен быть создан 2 способами:</w:t>
      </w:r>
    </w:p>
    <w:p w:rsidR="00CF4BAE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A71E28">
        <w:rPr>
          <w:sz w:val="20"/>
          <w:szCs w:val="20"/>
        </w:rPr>
        <w:t xml:space="preserve">утем </w:t>
      </w:r>
      <w:r>
        <w:rPr>
          <w:sz w:val="20"/>
          <w:szCs w:val="20"/>
        </w:rPr>
        <w:t>создания биржи интеллектуальных идей и сетевых команд под их консультирование и реализацию;</w:t>
      </w:r>
    </w:p>
    <w:p w:rsidR="00CF4BAE" w:rsidRPr="00A71E28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путем объединения в рамках оргдеятельностных семинаров, мозговых штурмов и проектной работы (пред)пенсионеров (инженерно-научной элиты края) и молодежи. Это создаст постоянную основу для перетока знаний от «золотого фонда» (элиты) Края к молодежи в рамках проектов с возможностью их применения в программах Края.</w:t>
      </w:r>
    </w:p>
    <w:p w:rsidR="00CF4BAE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 w:rsidRPr="00705993">
        <w:rPr>
          <w:b/>
          <w:sz w:val="20"/>
          <w:szCs w:val="20"/>
        </w:rPr>
        <w:t>Создание (пилотное освоение) пула критических технологий</w:t>
      </w:r>
      <w:r>
        <w:rPr>
          <w:b/>
          <w:sz w:val="20"/>
          <w:szCs w:val="20"/>
        </w:rPr>
        <w:t>, имеющих прорывные</w:t>
      </w:r>
      <w:r w:rsidRPr="00705993">
        <w:rPr>
          <w:b/>
          <w:sz w:val="20"/>
          <w:szCs w:val="20"/>
        </w:rPr>
        <w:t xml:space="preserve"> перспективы </w:t>
      </w:r>
      <w:r>
        <w:rPr>
          <w:b/>
          <w:sz w:val="20"/>
          <w:szCs w:val="20"/>
        </w:rPr>
        <w:t xml:space="preserve">и ключевое значение </w:t>
      </w:r>
      <w:r w:rsidRPr="00705993">
        <w:rPr>
          <w:b/>
          <w:sz w:val="20"/>
          <w:szCs w:val="20"/>
        </w:rPr>
        <w:t>для 21 века</w:t>
      </w:r>
      <w:r>
        <w:rPr>
          <w:b/>
          <w:sz w:val="20"/>
          <w:szCs w:val="20"/>
        </w:rPr>
        <w:t>, перехода производства на платформенную парадигму</w:t>
      </w:r>
      <w:r w:rsidRPr="00705993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Прежде всего:</w:t>
      </w:r>
    </w:p>
    <w:p w:rsidR="00CF4BAE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05993">
        <w:rPr>
          <w:sz w:val="20"/>
          <w:szCs w:val="20"/>
        </w:rPr>
        <w:t xml:space="preserve">своение </w:t>
      </w:r>
      <w:r>
        <w:rPr>
          <w:sz w:val="20"/>
          <w:szCs w:val="20"/>
        </w:rPr>
        <w:t xml:space="preserve">промышленных и медицинских </w:t>
      </w:r>
      <w:r w:rsidRPr="00705993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D</w:t>
      </w:r>
      <w:r w:rsidRPr="00705993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705993">
        <w:rPr>
          <w:sz w:val="20"/>
          <w:szCs w:val="20"/>
        </w:rPr>
        <w:t xml:space="preserve"> 4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принтеров, в первую очередь в мультипликативных секторах и отраслях – строительстве и металлообработке, выплавке металлов, в том числе редкоземельных;</w:t>
      </w:r>
    </w:p>
    <w:p w:rsidR="00CF4BAE" w:rsidRPr="00705993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освоение робототехники и летающих дронов.</w:t>
      </w:r>
    </w:p>
    <w:p w:rsidR="00CF4BAE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 w:rsidRPr="007320D2">
        <w:rPr>
          <w:b/>
          <w:sz w:val="20"/>
          <w:szCs w:val="20"/>
        </w:rPr>
        <w:t>Формирование политики – ультиматума (стимулирования) для бизнеса</w:t>
      </w:r>
      <w:r>
        <w:rPr>
          <w:sz w:val="20"/>
          <w:szCs w:val="20"/>
        </w:rPr>
        <w:t>, согласно которой все компании должны внутри себя «раздвоиться», а именно:</w:t>
      </w:r>
    </w:p>
    <w:p w:rsidR="00CF4BAE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свои инновационные проекты и проекты просто по расширению (под кредиты, гранты) выделять в отдельные молодежные проекты или дочерние предприятия;</w:t>
      </w:r>
    </w:p>
    <w:p w:rsidR="00CF4BAE" w:rsidRDefault="00CF4BAE" w:rsidP="00CF4BAE">
      <w:pPr>
        <w:pStyle w:val="aa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этом освобождать такие проекты и «дочки» от инфраструктурных и большей части постоянных затрат (аренда, коммунальные затраты, информационные и бухгалтерские услуги и т.п.).</w:t>
      </w:r>
    </w:p>
    <w:p w:rsidR="00CF4BAE" w:rsidRPr="00924E3D" w:rsidRDefault="00CF4BAE" w:rsidP="00CF4B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Такая выделенность и освобожденность от постоянных затрат позволит молодежи «прорастать» в параллель старшему поколению - взаимодействуя с ним, но не завися от рисков основного бизнеса, «тараканов» в голове старшего поколения.</w:t>
      </w:r>
    </w:p>
    <w:p w:rsidR="00CF4BAE" w:rsidRPr="00CF211F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 w:rsidRPr="00CF211F">
        <w:rPr>
          <w:b/>
          <w:sz w:val="20"/>
          <w:szCs w:val="20"/>
        </w:rPr>
        <w:t>Создание Краевого проекта – воссоздание Модели межотраслевого баланса Края</w:t>
      </w:r>
      <w:r>
        <w:rPr>
          <w:sz w:val="20"/>
          <w:szCs w:val="20"/>
        </w:rPr>
        <w:t xml:space="preserve"> или, хотя бы, замкнутых друг на друга краевых программ – для моделирования на его основе сквозных цепочек стоимости (фондирования) в Крае, балансирования краевого бюджета и рынка. По сути – восстановление комплексного планирования на новой основе.</w:t>
      </w:r>
    </w:p>
    <w:p w:rsidR="00CF4BAE" w:rsidRPr="00CF211F" w:rsidRDefault="00CF4BAE" w:rsidP="00CF4BAE">
      <w:pPr>
        <w:pStyle w:val="aa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Формирование в Крае нечто типа «комсомольско-ударных строек» </w:t>
      </w:r>
      <w:r w:rsidRPr="00CF211F">
        <w:rPr>
          <w:sz w:val="20"/>
          <w:szCs w:val="20"/>
        </w:rPr>
        <w:t xml:space="preserve">- меритократических проектов, организованных на сетевых технологиях флэш-мопов, принципах </w:t>
      </w:r>
      <w:r w:rsidRPr="00CF211F">
        <w:rPr>
          <w:sz w:val="20"/>
          <w:szCs w:val="20"/>
          <w:lang w:val="en-US"/>
        </w:rPr>
        <w:t>ad</w:t>
      </w:r>
      <w:r w:rsidRPr="00CF211F">
        <w:rPr>
          <w:sz w:val="20"/>
          <w:szCs w:val="20"/>
        </w:rPr>
        <w:t xml:space="preserve"> </w:t>
      </w:r>
      <w:r w:rsidRPr="00CF211F">
        <w:rPr>
          <w:sz w:val="20"/>
          <w:szCs w:val="20"/>
          <w:lang w:val="en-US"/>
        </w:rPr>
        <w:t>hoc</w:t>
      </w:r>
      <w:r>
        <w:rPr>
          <w:sz w:val="20"/>
          <w:szCs w:val="20"/>
        </w:rPr>
        <w:t>, бесструктурного управления</w:t>
      </w:r>
      <w:r w:rsidRPr="00CF211F">
        <w:rPr>
          <w:sz w:val="20"/>
          <w:szCs w:val="20"/>
        </w:rPr>
        <w:t xml:space="preserve"> и т.п.</w:t>
      </w:r>
    </w:p>
    <w:p w:rsidR="00CF4BAE" w:rsidRDefault="00CF4BAE" w:rsidP="00CF4BAE">
      <w:pPr>
        <w:jc w:val="both"/>
        <w:rPr>
          <w:sz w:val="20"/>
          <w:szCs w:val="20"/>
        </w:rPr>
      </w:pPr>
      <w:r w:rsidRPr="002511F5">
        <w:rPr>
          <w:sz w:val="20"/>
          <w:szCs w:val="20"/>
        </w:rPr>
        <w:t>В целом, ключевая идея предложений сводится к следующей идее.</w:t>
      </w:r>
      <w:r>
        <w:rPr>
          <w:sz w:val="20"/>
          <w:szCs w:val="20"/>
        </w:rPr>
        <w:t xml:space="preserve"> В Крае должен быть специально созданный механизм, реализующий логику «</w:t>
      </w:r>
      <w:r>
        <w:rPr>
          <w:b/>
          <w:sz w:val="20"/>
          <w:szCs w:val="20"/>
        </w:rPr>
        <w:t>АВАНГАРДНОГО КОНВЕЙЕРА РАЗВИТИЯ</w:t>
      </w:r>
      <w:r>
        <w:rPr>
          <w:sz w:val="20"/>
          <w:szCs w:val="20"/>
        </w:rPr>
        <w:t>» (рис.1):</w:t>
      </w:r>
    </w:p>
    <w:p w:rsidR="00CF4BAE" w:rsidRDefault="00CF4BAE" w:rsidP="00CF4BA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group id="Группа 28" o:spid="_x0000_s1026" style="position:absolute;left:0;text-align:left;margin-left:-9.3pt;margin-top:14.9pt;width:448.85pt;height:244pt;z-index:251660288;mso-height-relative:margin" coordsize="57001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">
            <v:group id="Группа 24" o:spid="_x0000_s1027" style="position:absolute;width:57001;height:30988" coordsize="57001,30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Группа 20" o:spid="_x0000_s1028" style="position:absolute;width:52960;height:30988" coordorigin="-240,-4751" coordsize="52967,3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group id="Группа 11" o:spid="_x0000_s1029" style="position:absolute;left:-240;top:-4751;width:52966;height:30989" coordorigin="-240,-5818" coordsize="52967,3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Овал 1" o:spid="_x0000_s1030" style="position:absolute;top:5937;width:9381;height:7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Fjr4A&#10;AADaAAAADwAAAGRycy9kb3ducmV2LnhtbERPzWoCMRC+F3yHMIKXotntoZXVKCII0p66+gDDZkwW&#10;N5Mlibr69EYo9DR8fL+zXA+uE1cKsfWsoJwVIIgbr1s2Co6H3XQOIiZkjZ1nUnCnCOvV6G2JlfY3&#10;/qVrnYzIIRwrVGBT6ispY2PJYZz5njhzJx8cpgyDkTrgLYe7Tn4Uxad02HJusNjT1lJzri9Owaks&#10;mb4eXWuDee+/56b+OZhaqcl42CxAJBrSv/jPvdd5PrxeeV2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0hY6+AAAA2gAAAA8AAAAAAAAAAAAAAAAAmAIAAGRycy9kb3ducmV2&#10;LnhtbFBLBQYAAAAABAAEAPUAAACDAwAAAAA=&#10;" filled="f" strokecolor="#243f60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31" type="#_x0000_t202" style="position:absolute;left:593;top:6887;width:8785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B0E03">
                            <w:rPr>
                              <w:sz w:val="16"/>
                              <w:szCs w:val="16"/>
                            </w:rPr>
                            <w:t>21 век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(постиндустриализм)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32" type="#_x0000_t32" style="position:absolute;left:9381;top:9856;width:59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  <v:stroke endarrow="open"/>
                  </v:shape>
                  <v:shape id="Хорда 4" o:spid="_x0000_s1033" style="position:absolute;left:10406;top:5318;width:13318;height:9500;rotation:-10726753fd;visibility:visible;mso-wrap-style:square;v-text-anchor:middle" coordsize="1331746,94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eUcEA&#10;AADaAAAADwAAAGRycy9kb3ducmV2LnhtbESP0YrCMBRE3xf8h3AF39ZUK8vSNYoIig+irPoBl+ba&#10;ljY3NYla/94Igo/DzJxhpvPONOJGzleWFYyGCQji3OqKCwWn4+r7F4QPyBoby6TgQR7ms97XFDNt&#10;7/xPt0MoRISwz1BBGUKbSenzkgz6oW2Jo3e2zmCI0hVSO7xHuGnkOEl+pMGK40KJLS1LyuvD1Sio&#10;8rXeT7b7ZVrvLnWgS+qOp1SpQb9b/IEI1IVP+N3eaAUTeF2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XlHBAAAA2gAAAA8AAAAAAAAAAAAAAAAAmAIAAGRycy9kb3du&#10;cmV2LnhtbFBLBQYAAAAABAAEAPUAAACGAwAAAAA=&#10;" path="m1052557,861664c866020,956579,624173,976413,412305,914173,79773,816485,-83935,548101,42527,307955,140084,122698,388443,,665873,r386684,861664xe" filled="f" strokecolor="#243f60 [1604]" strokeweight="1pt">
                    <v:path arrowok="t" o:connecttype="custom" o:connectlocs="1052557,861664;412305,914173;42527,307955;665873,0;1052557,861664" o:connectangles="0,0,0,0,0"/>
                  </v:shape>
                  <v:shape id="Поле 6" o:spid="_x0000_s1034" type="#_x0000_t202" style="position:absolute;left:8315;top:7720;width:7004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Форсайт для Края</w:t>
                          </w:r>
                        </w:p>
                      </w:txbxContent>
                    </v:textbox>
                  </v:shape>
                  <v:shape id="Поле 7" o:spid="_x0000_s1035" type="#_x0000_t202" style="position:absolute;left:14606;top:6887;width:8785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Авангардная выборка (программы)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Нашивка 8" o:spid="_x0000_s1036" type="#_x0000_t55" style="position:absolute;left:24819;top:4156;width:5247;height:6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rMMEA&#10;AADaAAAADwAAAGRycy9kb3ducmV2LnhtbERPz2vCMBS+D/wfwhO8DE3nYZNqFHEoDgZDq4i3R/Ns&#10;q81LTaJ2//1yGHj8+H5PZq2pxZ2crywreBskIIhzqysuFOyyZX8EwgdkjbVlUvBLHmbTzssEU20f&#10;vKH7NhQihrBPUUEZQpNK6fOSDPqBbYgjd7LOYIjQFVI7fMRwU8thkrxLgxXHhhIbWpSUX7Y3o+Bq&#10;f76Pn96E3eFr9XFuX7P91WVK9brtfAwiUBue4n/3WiuIW+OVe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c6zDBAAAA2gAAAA8AAAAAAAAAAAAAAAAAmAIAAGRycy9kb3du&#10;cmV2LnhtbFBLBQYAAAAABAAEAPUAAACGAwAAAAA=&#10;" adj="10800" fillcolor="#dbe5f1 [660]" strokecolor="#243f60 [1604]" strokeweight="1pt"/>
                  <v:shape id="Нашивка 9" o:spid="_x0000_s1037" type="#_x0000_t55" style="position:absolute;left:24819;top:11038;width:5247;height:6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Oq8UA&#10;AADaAAAADwAAAGRycy9kb3ducmV2LnhtbESPQWsCMRSE7wX/Q3hCL0Wz9dDW1SilxaIgSF1FvD02&#10;z91tNy9rEnX9941Q8DjMzDfMeNqaWpzJ+cqygud+AoI4t7riQsEmm/XeQPiArLG2TAqu5GE66TyM&#10;MdX2wt90XodCRAj7FBWUITSplD4vyaDv24Y4egfrDIYoXSG1w0uEm1oOkuRFGqw4LpTY0EdJ+e/6&#10;ZBQc7Wq5//QmbHaLr9ef9inbHl2m1GO3fR+BCNSGe/i/PdcKh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E6rxQAAANoAAAAPAAAAAAAAAAAAAAAAAJgCAABkcnMv&#10;ZG93bnJldi54bWxQSwUGAAAAAAQABAD1AAAAigMAAAAA&#10;" adj="10800" fillcolor="#dbe5f1 [660]" strokecolor="#243f60 [1604]" strokeweight="1pt"/>
                  <v:shape id="Поле 10" o:spid="_x0000_s1038" type="#_x0000_t202" style="position:absolute;left:19594;width:13417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Новые экономические модели бизнеса</w:t>
                          </w:r>
                        </w:p>
                      </w:txbxContent>
                    </v:textbox>
                  </v:shape>
                  <v:shape id="Поле 12" o:spid="_x0000_s1039" type="#_x0000_t202" style="position:absolute;left:19591;top:18161;width:13418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Проекты и программы</w:t>
                          </w:r>
                        </w:p>
                      </w:txbxContent>
                    </v:textbox>
                  </v:shape>
                  <v:shape id="Нашивка 13" o:spid="_x0000_s1040" type="#_x0000_t55" style="position:absolute;left:34674;top:4984;width:5248;height:12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g8MA&#10;AADbAAAADwAAAGRycy9kb3ducmV2LnhtbERP32vCMBB+F/Y/hBv4Ipo6QUdnFFEmGwxEq4y9Hc2t&#10;rTaXmmTa/fdmIOztPr6fN523phYXcr6yrGA4SEAQ51ZXXCjYZ6/9ZxA+IGusLZOCX/Iwnz10pphq&#10;e+UtXXahEDGEfYoKyhCaVEqfl2TQD2xDHLlv6wyGCF0htcNrDDe1fEqSsTRYcWwosaFlSflp92MU&#10;nO3m42vlTdh/vq8nx7aXHc4uU6r72C5eQARqw7/47n7Tcf4I/n6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nUg8MAAADbAAAADwAAAAAAAAAAAAAAAACYAgAAZHJzL2Rv&#10;d25yZXYueG1sUEsFBgAAAAAEAAQA9QAAAIgDAAAAAA==&#10;" adj="10800" fillcolor="#dbe5f1 [660]" strokecolor="#243f60 [1604]" strokeweight="1pt"/>
                  <v:shape id="Поле 14" o:spid="_x0000_s1041" type="#_x0000_t202" style="position:absolute;left:31702;top:-1067;width:13417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Единое комплексное планирование товарных и депозитно-стоимостных цепочек (фондироване)</w:t>
                          </w:r>
                        </w:p>
                      </w:txbxContent>
                    </v:textbox>
                  </v:shape>
                  <v:oval id="Овал 15" o:spid="_x0000_s1042" style="position:absolute;left:42632;top:5220;width:9381;height:7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TQL8A&#10;AADbAAAADwAAAGRycy9kb3ducmV2LnhtbERPzWoCMRC+F3yHMIKXotkVrLIaRQoFqaeuPsCwGZPF&#10;zWRJoq59+qZQ6G0+vt/Z7AbXiTuF2HpWUM4KEMSN1y0bBefTx3QFIiZkjZ1nUvCkCLvt6GWDlfYP&#10;/qJ7nYzIIRwrVGBT6ispY2PJYZz5njhzFx8cpgyDkTrgI4e7Ts6L4k06bDk3WOzp3VJzrW9OwaUs&#10;mZbfXWuDee0/V6Y+nkyt1GQ87NcgEg3pX/znPug8fwG/v+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RNAvwAAANsAAAAPAAAAAAAAAAAAAAAAAJgCAABkcnMvZG93bnJl&#10;di54bWxQSwUGAAAAAAQABAD1AAAAhAMAAAAA&#10;" filled="f" strokecolor="#243f60 [1604]" strokeweight="1pt"/>
                  <v:shape id="Поле 16" o:spid="_x0000_s1043" type="#_x0000_t202" style="position:absolute;left:42630;top:6887;width:9383;height:5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Площадки по тиражированию</w:t>
                          </w:r>
                        </w:p>
                      </w:txbxContent>
                    </v:textbox>
                  </v:shape>
                  <v:oval id="Овал 17" o:spid="_x0000_s1044" style="position:absolute;left:42630;top:11038;width:9382;height:7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orL8A&#10;AADbAAAADwAAAGRycy9kb3ducmV2LnhtbERPzWoCMRC+F3yHMEIvRbPbg8pqFBEEaU9dfYBhMyaL&#10;m8mSRF19+qZQ8DYf3++sNoPrxI1CbD0rKKcFCOLG65aNgtNxP1mAiAlZY+eZFDwowmY9elthpf2d&#10;f+hWJyNyCMcKFdiU+krK2FhyGKe+J87c2QeHKcNgpA54z+Guk59FMZMOW84NFnvaWWou9dUpOJcl&#10;0/zZtTaYj/5rYervo6mVeh8P2yWIREN6if/dB53nz+Hvl3y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yisvwAAANsAAAAPAAAAAAAAAAAAAAAAAJgCAABkcnMvZG93bnJl&#10;di54bWxQSwUGAAAAAAQABAD1AAAAhAMAAAAA&#10;" filled="f" strokecolor="#243f60 [1604]" strokeweight="1pt"/>
                  <v:shape id="Поле 18" o:spid="_x0000_s1045" type="#_x0000_t202" style="position:absolute;left:42628;top:12705;width:9384;height:5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Площадки по обучению</w:t>
                          </w:r>
                        </w:p>
                      </w:txbxContent>
                    </v:textbox>
                  </v:shape>
                  <v:shape id="Поле 21" o:spid="_x0000_s1046" type="#_x0000_t202" style="position:absolute;left:-240;top:-5818;width:34792;height:3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CF4BAE" w:rsidRPr="002511F5" w:rsidRDefault="00CF4BAE" w:rsidP="00CF4BAE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511F5">
                            <w:rPr>
                              <w:i/>
                              <w:sz w:val="16"/>
                              <w:szCs w:val="16"/>
                            </w:rPr>
                            <w:t>Рис.1. Концепт молодежного Авангардного конвейера развития</w:t>
                          </w:r>
                        </w:p>
                      </w:txbxContent>
                    </v:textbox>
                  </v:shape>
                  <v:shape id="Поле 29" o:spid="_x0000_s1047" type="#_x0000_t202" style="position:absolute;left:5936;top:22669;width:46790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CF4BAE" w:rsidRPr="00EB0E03" w:rsidRDefault="00CF4BAE" w:rsidP="00CF4B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Новые способы создания стоимости и осуществления инноваций в постиндустриальной экономике</w:t>
                          </w:r>
                        </w:p>
                      </w:txbxContent>
                    </v:textbox>
                  </v:shape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Правая круглая скобка 19" o:spid="_x0000_s1048" type="#_x0000_t86" style="position:absolute;left:28025;top:-359;width:1900;height:4607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m9cEA&#10;AADbAAAADwAAAGRycy9kb3ducmV2LnhtbERP32vCMBB+H/g/hBN8m4lzzNmZliGIG3tSx56P5taU&#10;NZfaxFr/+0UQfLuP7+etisE1oqcu1J41zKYKBHHpTc2Vhu/D5vEVRIjIBhvPpOFCAYp89LDCzPgz&#10;76jfx0qkEA4ZarAxtpmUobTkMEx9S5y4X985jAl2lTQdnlO4a+STUi/SYc2pwWJLa0vl3/7kNHz1&#10;i+3PfI2fl+NmUNGr3fK5tVpPxsP7G4hIQ7yLb+4Pk+Yv4fpLOk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pvXBAAAA2wAAAA8AAAAAAAAAAAAAAAAAmAIAAGRycy9kb3du&#10;cmV2LnhtbFBLBQYAAAAABAAEAPUAAACGAwAAAAA=&#10;" adj="74" strokecolor="#4579b8 [3044]"/>
              </v:group>
              <v:line id="Прямая соединительная линия 23" o:spid="_x0000_s1049" style="position:absolute;visibility:visible" from="52963,16269" to="5700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G3MIAAADbAAAADwAAAGRycy9kb3ducmV2LnhtbESP3YrCMBSE7xd8h3AE79ZUV0SrUUTo&#10;Ut0rfx7g0BzbYnNSmtTWtzeCsJfDzHzDrLe9qcSDGldaVjAZRyCIM6tLzhVcL8n3AoTzyBory6Tg&#10;SQ62m8HXGmNtOz7R4+xzESDsYlRQeF/HUrqsIINubGvi4N1sY9AH2eRSN9gFuKnkNIrm0mDJYaHA&#10;mvYFZfdzaxQkx79Z59J06eb1wd+TWft7bFulRsN+twLhqff/4U871QqmP/D+En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aG3MIAAADbAAAADwAAAAAAAAAAAAAA&#10;AAChAgAAZHJzL2Rvd25yZXYueG1sUEsFBgAAAAAEAAQA+QAAAJADAAAAAA==&#10;" strokecolor="#4579b8 [3044]">
                <v:stroke dashstyle="dash"/>
              </v:line>
              <v:line id="Прямая соединительная линия 25" o:spid="_x0000_s1050" style="position:absolute;visibility:visible" from="15795,3087" to="56764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7M8IAAADbAAAADwAAAGRycy9kb3ducmV2LnhtbESP0YrCMBRE3xf8h3AF39ZUcWWtRhGh&#10;0tWnVT/g0lzbYnNTmtTWvzeC4OMwM2eY1aY3lbhT40rLCibjCARxZnXJuYLLOfn+BeE8ssbKMil4&#10;kIPNevC1wljbjv/pfvK5CBB2MSoovK9jKV1WkEE3tjVx8K62MeiDbHKpG+wC3FRyGkVzabDksFBg&#10;TbuCstupNQqSw3HWuTRduHn952/JrN0f2lap0bDfLkF46v0n/G6nWsH0B15fw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O7M8IAAADbAAAADwAAAAAAAAAAAAAA&#10;AAChAgAAZHJzL2Rvd25yZXYueG1sUEsFBgAAAAAEAAQA+QAAAJADAAAAAA==&#10;" strokecolor="#4579b8 [3044]">
                <v:stroke dashstyle="dash"/>
              </v:line>
              <v:line id="Прямая соединительная линия 26" o:spid="_x0000_s1051" style="position:absolute;flip:x y;visibility:visible" from="56758,3087" to="567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g5JcMAAADbAAAADwAAAGRycy9kb3ducmV2LnhtbESPQYvCMBSE74L/ITzBi2hqBZFqlEUo&#10;KOxl7R72+Ghem7rNS2mi1n+/WRA8DjPzDbM7DLYVd+p941jBcpGAIC6dbrhW8F3k8w0IH5A1to5J&#10;wZM8HPbj0Q4z7R78RfdLqEWEsM9QgQmhy6T0pSGLfuE64uhVrrcYouxrqXt8RLhtZZoka2mx4bhg&#10;sKOjofL3crMKrsXP0lSfSV7M6nO+cqFKV3ml1HQyfGxBBBrCO/xqn7SCdA3/X+IP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4OSXDAAAA2wAAAA8AAAAAAAAAAAAA&#10;AAAAoQIAAGRycy9kb3ducmV2LnhtbFBLBQYAAAAABAAEAPkAAACRAwAAAAA=&#10;" strokecolor="#4579b8 [3044]">
                <v:stroke dashstyle="dash"/>
              </v:line>
            </v:group>
            <v:shape id="Прямая со стрелкой 27" o:spid="_x0000_s1052" type="#_x0000_t32" style="position:absolute;left:15794;top:3087;width:118;height:77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WQsQAAADbAAAADwAAAGRycy9kb3ducmV2LnhtbESPQYvCMBSE74L/ITzBm6YWcZdqFBVE&#10;QRfcKoi3R/O2Ldu8lCZq/febBcHjMDPfMLNFaypxp8aVlhWMhhEI4szqknMF59Nm8AnCeWSNlWVS&#10;8CQHi3m3M8NE2wd/0z31uQgQdgkqKLyvEyldVpBBN7Q1cfB+bGPQB9nkUjf4CHBTyTiKJtJgyWGh&#10;wJrWBWW/6c0o2OrL/raKSX5dr8f1ZLw96FV2UKrfa5dTEJ5a/w6/2jutIP6A/y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hZCxAAAANsAAAAPAAAAAAAAAAAA&#10;AAAAAKECAABkcnMvZG93bnJldi54bWxQSwUGAAAAAAQABAD5AAAAkgMAAAAA&#10;" strokecolor="#4579b8 [3044]">
              <v:stroke dashstyle="dash" endarrow="open"/>
            </v:shape>
          </v:group>
        </w:pict>
      </w: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</w:p>
    <w:p w:rsidR="00CF4BAE" w:rsidRDefault="00CF4BAE" w:rsidP="00CF4B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совокупности мейнстримов (ключевых драйверов развития и мультипликаторов стоимости в постиндустриальной экономике) в Крае через форсайт-понимание формируются стратегические направления прорыва в 21 век – </w:t>
      </w:r>
      <w:r w:rsidRPr="002511F5">
        <w:rPr>
          <w:b/>
          <w:sz w:val="20"/>
          <w:szCs w:val="20"/>
        </w:rPr>
        <w:t>Авангардная Выборка</w:t>
      </w:r>
      <w:r>
        <w:rPr>
          <w:sz w:val="20"/>
          <w:szCs w:val="20"/>
        </w:rPr>
        <w:t xml:space="preserve"> (проблемно-целевые вектора и программы развития). Далее она переводится в проекты и </w:t>
      </w:r>
      <w:r w:rsidRPr="00087BF9">
        <w:rPr>
          <w:b/>
          <w:sz w:val="20"/>
          <w:szCs w:val="20"/>
        </w:rPr>
        <w:t>НОВЫЕ ЭКОНОМИЧЕСКИЕ МОДЕЛИ</w:t>
      </w:r>
      <w:r>
        <w:rPr>
          <w:sz w:val="20"/>
          <w:szCs w:val="20"/>
        </w:rPr>
        <w:t xml:space="preserve"> бизнеса и инноваций для их освоения.</w:t>
      </w:r>
    </w:p>
    <w:p w:rsidR="00CF4BAE" w:rsidRDefault="00CF4BAE" w:rsidP="00CF4BAE">
      <w:pPr>
        <w:jc w:val="both"/>
        <w:rPr>
          <w:sz w:val="20"/>
          <w:szCs w:val="20"/>
        </w:rPr>
      </w:pPr>
      <w:r>
        <w:rPr>
          <w:sz w:val="20"/>
          <w:szCs w:val="20"/>
        </w:rPr>
        <w:t>Тогда молодежь становится специально сформированным проектным авангардным отрядом Края, которая в пилотном режиме на важнейших задачах и проекта Края и задачах освоения мейстримов создает своеобразные бизнес конвейер – поточную систему разработки и освоения экономических, управленческих и производственных технологий в рамках программ развития Края.</w:t>
      </w:r>
    </w:p>
    <w:p w:rsidR="00CF4BAE" w:rsidRPr="00945F90" w:rsidRDefault="00CF4BAE" w:rsidP="00CF4BAE">
      <w:pPr>
        <w:jc w:val="both"/>
        <w:rPr>
          <w:sz w:val="20"/>
          <w:szCs w:val="20"/>
        </w:rPr>
      </w:pPr>
      <w:r w:rsidRPr="00D474F5">
        <w:rPr>
          <w:b/>
          <w:sz w:val="20"/>
          <w:szCs w:val="20"/>
        </w:rPr>
        <w:t>Именно отсутствие такого Конвейра и безуспешные попытки воспроизводить подходы уходящей индустриальной эпохи являются самым узким местом в экономике Края</w:t>
      </w:r>
      <w:r>
        <w:rPr>
          <w:sz w:val="20"/>
          <w:szCs w:val="20"/>
        </w:rPr>
        <w:t>. Поэтому целесообразно поручить молодежи расшить это узкое место – новая эпоха должна осваиваться молодежью и новыми методами. Бессмысленно двигаться вперед, глядя назад. Что сегодня и происходит. А вся работа с молодежью сводится к шоу (форумам), мелкотемью и приятному освоению бюджетных средств.</w:t>
      </w:r>
    </w:p>
    <w:p w:rsidR="00CF4BAE" w:rsidRDefault="00CF4BAE" w:rsidP="00CF4BAE">
      <w:pPr>
        <w:rPr>
          <w:b/>
        </w:rPr>
      </w:pPr>
    </w:p>
    <w:p w:rsidR="000261A2" w:rsidRDefault="000261A2" w:rsidP="005630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630D6" w:rsidRPr="005630D6" w:rsidRDefault="005630D6" w:rsidP="005630D6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lang w:eastAsia="ru-RU"/>
        </w:rPr>
      </w:pPr>
      <w:r w:rsidRPr="005630D6">
        <w:rPr>
          <w:rFonts w:ascii="Times New Roman" w:eastAsia="Times New Roman" w:hAnsi="Times New Roman"/>
          <w:bCs/>
          <w:spacing w:val="10"/>
          <w:lang w:eastAsia="ru-RU"/>
        </w:rPr>
        <w:t>НЕКОММЕРЧЕСКОГО ПАРТНЕРСТВА</w:t>
      </w:r>
    </w:p>
    <w:p w:rsidR="005630D6" w:rsidRPr="005630D6" w:rsidRDefault="005630D6" w:rsidP="005630D6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lang w:eastAsia="ru-RU"/>
        </w:rPr>
      </w:pPr>
      <w:r w:rsidRPr="005630D6">
        <w:rPr>
          <w:rFonts w:ascii="Times New Roman" w:eastAsia="Times New Roman" w:hAnsi="Times New Roman"/>
          <w:bCs/>
          <w:spacing w:val="10"/>
          <w:lang w:eastAsia="ru-RU"/>
        </w:rPr>
        <w:t xml:space="preserve">ПО ПРОДВИЖЕНИЮ МОЛОДЕЖНЫХ ОБЩЕСТВЕННО ЗНАЧИМЫХ ПРОЕКТОВ </w:t>
      </w:r>
    </w:p>
    <w:p w:rsidR="000261A2" w:rsidRDefault="005630D6" w:rsidP="005630D6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lang w:eastAsia="ru-RU"/>
        </w:rPr>
      </w:pPr>
      <w:r w:rsidRPr="005630D6">
        <w:rPr>
          <w:rFonts w:ascii="Times New Roman" w:eastAsia="Times New Roman" w:hAnsi="Times New Roman"/>
          <w:bCs/>
          <w:spacing w:val="10"/>
          <w:lang w:eastAsia="ru-RU"/>
        </w:rPr>
        <w:t>«НОВАЯ ЭКОНОМИЧЕСКАЯ РЕАЛЬНОСТЬ»</w:t>
      </w:r>
      <w:r w:rsidR="000261A2">
        <w:rPr>
          <w:rFonts w:ascii="Times New Roman" w:eastAsia="Times New Roman" w:hAnsi="Times New Roman"/>
          <w:bCs/>
          <w:spacing w:val="10"/>
          <w:lang w:eastAsia="ru-RU"/>
        </w:rPr>
        <w:t xml:space="preserve"> </w:t>
      </w:r>
    </w:p>
    <w:p w:rsidR="000261A2" w:rsidRDefault="000261A2" w:rsidP="005630D6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lang w:eastAsia="ru-RU"/>
        </w:rPr>
      </w:pPr>
    </w:p>
    <w:p w:rsidR="000261A2" w:rsidRDefault="000261A2" w:rsidP="005630D6">
      <w:pPr>
        <w:spacing w:after="0" w:line="240" w:lineRule="auto"/>
        <w:jc w:val="right"/>
        <w:rPr>
          <w:rFonts w:ascii="Times New Roman" w:eastAsia="Times New Roman" w:hAnsi="Times New Roman"/>
          <w:bCs/>
          <w:spacing w:val="10"/>
          <w:lang w:eastAsia="ru-RU"/>
        </w:rPr>
      </w:pPr>
    </w:p>
    <w:p w:rsidR="005630D6" w:rsidRPr="000261A2" w:rsidRDefault="00BD5133" w:rsidP="005630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spacing w:val="10"/>
          <w:sz w:val="20"/>
          <w:szCs w:val="20"/>
          <w:lang w:eastAsia="ru-RU"/>
        </w:rPr>
        <w:t>16</w:t>
      </w:r>
      <w:r w:rsidR="005630D6" w:rsidRPr="000261A2">
        <w:rPr>
          <w:rFonts w:ascii="Times New Roman" w:eastAsia="Times New Roman" w:hAnsi="Times New Roman"/>
          <w:bCs/>
          <w:spacing w:val="10"/>
          <w:sz w:val="20"/>
          <w:szCs w:val="20"/>
          <w:lang w:eastAsia="ru-RU"/>
        </w:rPr>
        <w:t>.07.2014г.</w:t>
      </w:r>
    </w:p>
    <w:sectPr w:rsidR="005630D6" w:rsidRPr="000261A2" w:rsidSect="00BD5133">
      <w:headerReference w:type="default" r:id="rId19"/>
      <w:footerReference w:type="default" r:id="rId20"/>
      <w:footerReference w:type="first" r:id="rId21"/>
      <w:pgSz w:w="11906" w:h="16838"/>
      <w:pgMar w:top="369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4A" w:rsidRDefault="0067504A" w:rsidP="00C355DF">
      <w:pPr>
        <w:spacing w:after="0" w:line="240" w:lineRule="auto"/>
      </w:pPr>
      <w:r>
        <w:separator/>
      </w:r>
    </w:p>
  </w:endnote>
  <w:endnote w:type="continuationSeparator" w:id="0">
    <w:p w:rsidR="0067504A" w:rsidRDefault="0067504A" w:rsidP="00C3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02"/>
    </w:sdtPr>
    <w:sdtContent>
      <w:p w:rsidR="005D3B9A" w:rsidRDefault="003A329E">
        <w:pPr>
          <w:pStyle w:val="a6"/>
          <w:jc w:val="center"/>
        </w:pPr>
        <w:r>
          <w:fldChar w:fldCharType="begin"/>
        </w:r>
        <w:r w:rsidR="005D3B9A">
          <w:instrText>PAGE   \* MERGEFORMAT</w:instrText>
        </w:r>
        <w:r>
          <w:fldChar w:fldCharType="separate"/>
        </w:r>
        <w:r w:rsidR="0067504A">
          <w:rPr>
            <w:noProof/>
          </w:rPr>
          <w:t>1</w:t>
        </w:r>
        <w:r>
          <w:fldChar w:fldCharType="end"/>
        </w:r>
      </w:p>
    </w:sdtContent>
  </w:sdt>
  <w:p w:rsidR="005D3B9A" w:rsidRPr="000261A2" w:rsidRDefault="000261A2">
    <w:pPr>
      <w:pStyle w:val="a6"/>
      <w:rPr>
        <w:rFonts w:ascii="Times New Roman" w:hAnsi="Times New Roman" w:cs="Times New Roman"/>
        <w:sz w:val="20"/>
        <w:szCs w:val="20"/>
      </w:rPr>
    </w:pPr>
    <w:r w:rsidRPr="000261A2">
      <w:rPr>
        <w:rFonts w:ascii="Times New Roman" w:hAnsi="Times New Roman" w:cs="Times New Roman"/>
        <w:sz w:val="20"/>
        <w:szCs w:val="20"/>
      </w:rPr>
      <w:t xml:space="preserve">Контактный телефон:    8 904 890 90 99  Полякова Елена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99" w:rsidRDefault="00BF5F99" w:rsidP="00C355D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3A329E" w:rsidRPr="003A329E">
      <w:fldChar w:fldCharType="begin"/>
    </w:r>
    <w:r w:rsidR="005F2F98">
      <w:instrText xml:space="preserve"> PAGE   \* MERGEFORMAT </w:instrText>
    </w:r>
    <w:r w:rsidR="003A329E" w:rsidRPr="003A329E">
      <w:fldChar w:fldCharType="separate"/>
    </w:r>
    <w:r w:rsidRPr="00BF5F99">
      <w:rPr>
        <w:rFonts w:asciiTheme="majorHAnsi" w:hAnsiTheme="majorHAnsi"/>
        <w:noProof/>
      </w:rPr>
      <w:t>3</w:t>
    </w:r>
    <w:r w:rsidR="003A329E">
      <w:rPr>
        <w:rFonts w:asciiTheme="majorHAnsi" w:hAnsiTheme="majorHAnsi"/>
        <w:noProof/>
      </w:rPr>
      <w:fldChar w:fldCharType="end"/>
    </w:r>
  </w:p>
  <w:p w:rsidR="00BF5F99" w:rsidRDefault="00BF5F99" w:rsidP="00C35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4A" w:rsidRDefault="0067504A" w:rsidP="00C355DF">
      <w:pPr>
        <w:spacing w:after="0" w:line="240" w:lineRule="auto"/>
      </w:pPr>
      <w:r>
        <w:separator/>
      </w:r>
    </w:p>
  </w:footnote>
  <w:footnote w:type="continuationSeparator" w:id="0">
    <w:p w:rsidR="0067504A" w:rsidRDefault="0067504A" w:rsidP="00C3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33" w:rsidRPr="005630D6" w:rsidRDefault="00BD5133" w:rsidP="00BD5133">
    <w:pPr>
      <w:spacing w:after="0" w:line="240" w:lineRule="auto"/>
      <w:jc w:val="right"/>
      <w:rPr>
        <w:rFonts w:ascii="Times New Roman" w:eastAsia="Times New Roman" w:hAnsi="Times New Roman"/>
        <w:bCs/>
        <w:spacing w:val="10"/>
        <w:lang w:eastAsia="ru-RU"/>
      </w:rPr>
    </w:pPr>
    <w:r w:rsidRPr="005630D6">
      <w:rPr>
        <w:rFonts w:ascii="Times New Roman" w:eastAsia="Times New Roman" w:hAnsi="Times New Roman"/>
        <w:bCs/>
        <w:spacing w:val="10"/>
        <w:lang w:eastAsia="ru-RU"/>
      </w:rPr>
      <w:t>НЕКОММЕРЧЕСКОГО ПАРТНЕРСТВА</w:t>
    </w:r>
  </w:p>
  <w:p w:rsidR="00BD5133" w:rsidRPr="005630D6" w:rsidRDefault="00BD5133" w:rsidP="00BD5133">
    <w:pPr>
      <w:spacing w:after="0" w:line="240" w:lineRule="auto"/>
      <w:jc w:val="right"/>
      <w:rPr>
        <w:rFonts w:ascii="Times New Roman" w:eastAsia="Times New Roman" w:hAnsi="Times New Roman"/>
        <w:bCs/>
        <w:spacing w:val="10"/>
        <w:lang w:eastAsia="ru-RU"/>
      </w:rPr>
    </w:pPr>
    <w:r w:rsidRPr="005630D6">
      <w:rPr>
        <w:rFonts w:ascii="Times New Roman" w:eastAsia="Times New Roman" w:hAnsi="Times New Roman"/>
        <w:bCs/>
        <w:spacing w:val="10"/>
        <w:lang w:eastAsia="ru-RU"/>
      </w:rPr>
      <w:t xml:space="preserve">ПО ПРОДВИЖЕНИЮ МОЛОДЕЖНЫХ ОБЩЕСТВЕННО ЗНАЧИМЫХ ПРОЕКТОВ </w:t>
    </w:r>
  </w:p>
  <w:p w:rsidR="00BD5133" w:rsidRDefault="00BD5133" w:rsidP="00BD5133">
    <w:pPr>
      <w:spacing w:after="0" w:line="240" w:lineRule="auto"/>
      <w:jc w:val="right"/>
      <w:rPr>
        <w:rFonts w:ascii="Times New Roman" w:eastAsia="Times New Roman" w:hAnsi="Times New Roman"/>
        <w:bCs/>
        <w:spacing w:val="10"/>
        <w:lang w:eastAsia="ru-RU"/>
      </w:rPr>
    </w:pPr>
    <w:r>
      <w:rPr>
        <w:rFonts w:ascii="Times New Roman" w:eastAsia="Times New Roman" w:hAnsi="Times New Roman"/>
        <w:bCs/>
        <w:noProof/>
        <w:spacing w:val="10"/>
        <w:lang w:eastAsia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-884555</wp:posOffset>
          </wp:positionH>
          <wp:positionV relativeFrom="paragraph">
            <wp:posOffset>89535</wp:posOffset>
          </wp:positionV>
          <wp:extent cx="2063115" cy="668020"/>
          <wp:effectExtent l="19050" t="0" r="0" b="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0D6">
      <w:rPr>
        <w:rFonts w:ascii="Times New Roman" w:eastAsia="Times New Roman" w:hAnsi="Times New Roman"/>
        <w:bCs/>
        <w:spacing w:val="10"/>
        <w:lang w:eastAsia="ru-RU"/>
      </w:rPr>
      <w:t>«НОВАЯ ЭКОНОМИЧЕСКАЯ РЕАЛЬНОСТЬ»</w:t>
    </w:r>
    <w:r>
      <w:rPr>
        <w:rFonts w:ascii="Times New Roman" w:eastAsia="Times New Roman" w:hAnsi="Times New Roman"/>
        <w:bCs/>
        <w:spacing w:val="10"/>
        <w:lang w:eastAsia="ru-RU"/>
      </w:rPr>
      <w:t xml:space="preserve"> </w:t>
    </w:r>
  </w:p>
  <w:p w:rsidR="00BD5133" w:rsidRDefault="00BD5133" w:rsidP="000261A2">
    <w:pPr>
      <w:tabs>
        <w:tab w:val="left" w:pos="990"/>
      </w:tabs>
      <w:spacing w:after="0" w:line="240" w:lineRule="auto"/>
      <w:ind w:right="-284"/>
      <w:jc w:val="center"/>
      <w:rPr>
        <w:sz w:val="18"/>
        <w:szCs w:val="18"/>
        <w:shd w:val="clear" w:color="auto" w:fill="FFFFFF"/>
      </w:rPr>
    </w:pPr>
  </w:p>
  <w:p w:rsidR="00BD5133" w:rsidRDefault="00BD5133" w:rsidP="000261A2">
    <w:pPr>
      <w:tabs>
        <w:tab w:val="left" w:pos="990"/>
      </w:tabs>
      <w:spacing w:after="0" w:line="240" w:lineRule="auto"/>
      <w:ind w:right="-284"/>
      <w:jc w:val="center"/>
      <w:rPr>
        <w:sz w:val="18"/>
        <w:szCs w:val="18"/>
        <w:shd w:val="clear" w:color="auto" w:fill="FFFFFF"/>
      </w:rPr>
    </w:pPr>
  </w:p>
  <w:p w:rsidR="000261A2" w:rsidRDefault="000261A2" w:rsidP="000261A2">
    <w:pPr>
      <w:tabs>
        <w:tab w:val="left" w:pos="990"/>
      </w:tabs>
      <w:spacing w:after="0" w:line="240" w:lineRule="auto"/>
      <w:ind w:right="-284"/>
      <w:jc w:val="center"/>
      <w:rPr>
        <w:sz w:val="18"/>
        <w:szCs w:val="18"/>
        <w:shd w:val="clear" w:color="auto" w:fill="FFFFFF"/>
      </w:rPr>
    </w:pPr>
    <w:r>
      <w:rPr>
        <w:sz w:val="18"/>
        <w:szCs w:val="18"/>
        <w:shd w:val="clear" w:color="auto" w:fill="FFFFFF"/>
      </w:rPr>
      <w:t xml:space="preserve"> </w:t>
    </w:r>
    <w:r w:rsidRPr="00B30323">
      <w:rPr>
        <w:sz w:val="18"/>
        <w:szCs w:val="18"/>
        <w:shd w:val="clear" w:color="auto" w:fill="FFFFFF"/>
      </w:rPr>
      <w:t>Интеллектуальное партнерство для будущего, смысловая коммуникация</w:t>
    </w:r>
  </w:p>
  <w:p w:rsidR="000261A2" w:rsidRPr="00B30323" w:rsidRDefault="000261A2" w:rsidP="000261A2">
    <w:pPr>
      <w:tabs>
        <w:tab w:val="left" w:pos="990"/>
      </w:tabs>
      <w:spacing w:after="0" w:line="240" w:lineRule="auto"/>
      <w:ind w:right="-284"/>
      <w:jc w:val="center"/>
      <w:rPr>
        <w:rStyle w:val="ac"/>
        <w:b w:val="0"/>
        <w:sz w:val="18"/>
        <w:szCs w:val="18"/>
        <w:shd w:val="clear" w:color="auto" w:fill="FFFFFF"/>
      </w:rPr>
    </w:pPr>
    <w:r w:rsidRPr="00B30323">
      <w:rPr>
        <w:sz w:val="18"/>
        <w:szCs w:val="18"/>
        <w:shd w:val="clear" w:color="auto" w:fill="FFFFFF"/>
      </w:rPr>
      <w:t xml:space="preserve"> для решения проблем </w:t>
    </w:r>
    <w:r>
      <w:rPr>
        <w:sz w:val="18"/>
        <w:szCs w:val="18"/>
        <w:shd w:val="clear" w:color="auto" w:fill="FFFFFF"/>
      </w:rPr>
      <w:t>«завтра» через анализ «сегодня»</w:t>
    </w:r>
  </w:p>
  <w:p w:rsidR="000261A2" w:rsidRDefault="000261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6F"/>
    <w:multiLevelType w:val="hybridMultilevel"/>
    <w:tmpl w:val="58D2F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D53"/>
    <w:multiLevelType w:val="hybridMultilevel"/>
    <w:tmpl w:val="94FAC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967"/>
    <w:multiLevelType w:val="multilevel"/>
    <w:tmpl w:val="DBE2F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017C2"/>
    <w:multiLevelType w:val="hybridMultilevel"/>
    <w:tmpl w:val="6462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7A49"/>
    <w:multiLevelType w:val="hybridMultilevel"/>
    <w:tmpl w:val="0DBEB4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C767C2"/>
    <w:multiLevelType w:val="hybridMultilevel"/>
    <w:tmpl w:val="D6E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45BC"/>
    <w:multiLevelType w:val="hybridMultilevel"/>
    <w:tmpl w:val="E616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A0206"/>
    <w:multiLevelType w:val="hybridMultilevel"/>
    <w:tmpl w:val="09CE81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DE44BFE"/>
    <w:multiLevelType w:val="hybridMultilevel"/>
    <w:tmpl w:val="408E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A5B6E"/>
    <w:multiLevelType w:val="hybridMultilevel"/>
    <w:tmpl w:val="B80AE2CC"/>
    <w:lvl w:ilvl="0" w:tplc="0419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>
    <w:nsid w:val="683D36A4"/>
    <w:multiLevelType w:val="hybridMultilevel"/>
    <w:tmpl w:val="FDDC74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B3244B"/>
    <w:multiLevelType w:val="hybridMultilevel"/>
    <w:tmpl w:val="95742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0B63379"/>
    <w:multiLevelType w:val="hybridMultilevel"/>
    <w:tmpl w:val="CE0E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8373F"/>
    <w:multiLevelType w:val="hybridMultilevel"/>
    <w:tmpl w:val="E1F8AA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5B40CE"/>
    <w:multiLevelType w:val="multilevel"/>
    <w:tmpl w:val="B9A0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58F9"/>
    <w:rsid w:val="00003023"/>
    <w:rsid w:val="00004516"/>
    <w:rsid w:val="00004FA9"/>
    <w:rsid w:val="000056E2"/>
    <w:rsid w:val="000100E9"/>
    <w:rsid w:val="00021040"/>
    <w:rsid w:val="0002146D"/>
    <w:rsid w:val="000261A2"/>
    <w:rsid w:val="000266B2"/>
    <w:rsid w:val="0003086E"/>
    <w:rsid w:val="00031D00"/>
    <w:rsid w:val="000453F2"/>
    <w:rsid w:val="00046044"/>
    <w:rsid w:val="000512D2"/>
    <w:rsid w:val="00056608"/>
    <w:rsid w:val="00073BF5"/>
    <w:rsid w:val="0007724E"/>
    <w:rsid w:val="00082644"/>
    <w:rsid w:val="00082ED7"/>
    <w:rsid w:val="00086077"/>
    <w:rsid w:val="00087CF7"/>
    <w:rsid w:val="000903AF"/>
    <w:rsid w:val="000923F5"/>
    <w:rsid w:val="000A374F"/>
    <w:rsid w:val="000A454C"/>
    <w:rsid w:val="000A63EF"/>
    <w:rsid w:val="000A7E69"/>
    <w:rsid w:val="000B250B"/>
    <w:rsid w:val="000B352E"/>
    <w:rsid w:val="000B7136"/>
    <w:rsid w:val="000B7A21"/>
    <w:rsid w:val="000C0EC0"/>
    <w:rsid w:val="000C1CF0"/>
    <w:rsid w:val="000C2152"/>
    <w:rsid w:val="000C2BF4"/>
    <w:rsid w:val="000D4418"/>
    <w:rsid w:val="000D45A2"/>
    <w:rsid w:val="000E0012"/>
    <w:rsid w:val="000E2E64"/>
    <w:rsid w:val="000E3D60"/>
    <w:rsid w:val="000E4689"/>
    <w:rsid w:val="000F6492"/>
    <w:rsid w:val="001021E2"/>
    <w:rsid w:val="00105D99"/>
    <w:rsid w:val="00110F7C"/>
    <w:rsid w:val="0011543B"/>
    <w:rsid w:val="00122137"/>
    <w:rsid w:val="00133799"/>
    <w:rsid w:val="0013437F"/>
    <w:rsid w:val="00153FB3"/>
    <w:rsid w:val="0015689A"/>
    <w:rsid w:val="00157C16"/>
    <w:rsid w:val="00162A11"/>
    <w:rsid w:val="0016605E"/>
    <w:rsid w:val="00176DE7"/>
    <w:rsid w:val="00180745"/>
    <w:rsid w:val="00185432"/>
    <w:rsid w:val="00195216"/>
    <w:rsid w:val="001A15E4"/>
    <w:rsid w:val="001A2097"/>
    <w:rsid w:val="001A7058"/>
    <w:rsid w:val="001B15B7"/>
    <w:rsid w:val="001B3BC1"/>
    <w:rsid w:val="001D41F8"/>
    <w:rsid w:val="001D5608"/>
    <w:rsid w:val="001E581B"/>
    <w:rsid w:val="001F2ABA"/>
    <w:rsid w:val="00206C98"/>
    <w:rsid w:val="00211D19"/>
    <w:rsid w:val="00222CF7"/>
    <w:rsid w:val="00234380"/>
    <w:rsid w:val="00240FEF"/>
    <w:rsid w:val="002561D0"/>
    <w:rsid w:val="002776AE"/>
    <w:rsid w:val="00285C45"/>
    <w:rsid w:val="00293EAD"/>
    <w:rsid w:val="002B1FB5"/>
    <w:rsid w:val="002B2159"/>
    <w:rsid w:val="002B2F98"/>
    <w:rsid w:val="002B3133"/>
    <w:rsid w:val="002C1C5A"/>
    <w:rsid w:val="002C2548"/>
    <w:rsid w:val="002C6A7C"/>
    <w:rsid w:val="002D3AEF"/>
    <w:rsid w:val="002E25A2"/>
    <w:rsid w:val="002F10A8"/>
    <w:rsid w:val="002F30C2"/>
    <w:rsid w:val="00306BD8"/>
    <w:rsid w:val="00324A64"/>
    <w:rsid w:val="00331FE2"/>
    <w:rsid w:val="0034206E"/>
    <w:rsid w:val="003559A4"/>
    <w:rsid w:val="0035735F"/>
    <w:rsid w:val="00365CD4"/>
    <w:rsid w:val="00376107"/>
    <w:rsid w:val="00377BDA"/>
    <w:rsid w:val="00382C86"/>
    <w:rsid w:val="00382D2C"/>
    <w:rsid w:val="00391B72"/>
    <w:rsid w:val="003A0ADA"/>
    <w:rsid w:val="003A1AF1"/>
    <w:rsid w:val="003A329E"/>
    <w:rsid w:val="003A3AC0"/>
    <w:rsid w:val="003A56A1"/>
    <w:rsid w:val="003B5A51"/>
    <w:rsid w:val="003B5D22"/>
    <w:rsid w:val="003C03E7"/>
    <w:rsid w:val="003C3A56"/>
    <w:rsid w:val="003D1695"/>
    <w:rsid w:val="003F0BAB"/>
    <w:rsid w:val="003F1105"/>
    <w:rsid w:val="003F3F30"/>
    <w:rsid w:val="0040255F"/>
    <w:rsid w:val="00412778"/>
    <w:rsid w:val="00412E1E"/>
    <w:rsid w:val="00416D61"/>
    <w:rsid w:val="004172A0"/>
    <w:rsid w:val="00420889"/>
    <w:rsid w:val="00421C6E"/>
    <w:rsid w:val="00425D9D"/>
    <w:rsid w:val="00435230"/>
    <w:rsid w:val="00442A1D"/>
    <w:rsid w:val="00447B9F"/>
    <w:rsid w:val="00455456"/>
    <w:rsid w:val="00455EBB"/>
    <w:rsid w:val="0046258F"/>
    <w:rsid w:val="00466257"/>
    <w:rsid w:val="00467D80"/>
    <w:rsid w:val="00472FF7"/>
    <w:rsid w:val="004804CB"/>
    <w:rsid w:val="0049466A"/>
    <w:rsid w:val="00495DF3"/>
    <w:rsid w:val="004A494A"/>
    <w:rsid w:val="004B3430"/>
    <w:rsid w:val="004B5D6D"/>
    <w:rsid w:val="004C1E20"/>
    <w:rsid w:val="004C444F"/>
    <w:rsid w:val="004C66F3"/>
    <w:rsid w:val="004D42D2"/>
    <w:rsid w:val="004D4640"/>
    <w:rsid w:val="004D6079"/>
    <w:rsid w:val="004E12F1"/>
    <w:rsid w:val="004E78AB"/>
    <w:rsid w:val="004F100A"/>
    <w:rsid w:val="0051070A"/>
    <w:rsid w:val="005336BC"/>
    <w:rsid w:val="00540C50"/>
    <w:rsid w:val="005516FD"/>
    <w:rsid w:val="0056094E"/>
    <w:rsid w:val="005630D6"/>
    <w:rsid w:val="0057202F"/>
    <w:rsid w:val="00573E18"/>
    <w:rsid w:val="00575B11"/>
    <w:rsid w:val="0058438D"/>
    <w:rsid w:val="00585CA9"/>
    <w:rsid w:val="00590B06"/>
    <w:rsid w:val="005A3262"/>
    <w:rsid w:val="005A4255"/>
    <w:rsid w:val="005A6616"/>
    <w:rsid w:val="005B28F7"/>
    <w:rsid w:val="005B4575"/>
    <w:rsid w:val="005B7577"/>
    <w:rsid w:val="005B7B6B"/>
    <w:rsid w:val="005C7F12"/>
    <w:rsid w:val="005D0AAE"/>
    <w:rsid w:val="005D1B23"/>
    <w:rsid w:val="005D3B9A"/>
    <w:rsid w:val="005D5977"/>
    <w:rsid w:val="005D782E"/>
    <w:rsid w:val="005D798E"/>
    <w:rsid w:val="005E141B"/>
    <w:rsid w:val="005E2DCA"/>
    <w:rsid w:val="005E6B59"/>
    <w:rsid w:val="005F061E"/>
    <w:rsid w:val="005F2F98"/>
    <w:rsid w:val="005F5942"/>
    <w:rsid w:val="005F5E25"/>
    <w:rsid w:val="006135FC"/>
    <w:rsid w:val="00614190"/>
    <w:rsid w:val="006160C9"/>
    <w:rsid w:val="006209D8"/>
    <w:rsid w:val="006264A2"/>
    <w:rsid w:val="00636945"/>
    <w:rsid w:val="00636CC6"/>
    <w:rsid w:val="00640898"/>
    <w:rsid w:val="00644FB7"/>
    <w:rsid w:val="00654FFE"/>
    <w:rsid w:val="006614D8"/>
    <w:rsid w:val="00662347"/>
    <w:rsid w:val="006663EC"/>
    <w:rsid w:val="006707D2"/>
    <w:rsid w:val="00672611"/>
    <w:rsid w:val="00672A28"/>
    <w:rsid w:val="0067504A"/>
    <w:rsid w:val="00680C3B"/>
    <w:rsid w:val="00682135"/>
    <w:rsid w:val="006869C4"/>
    <w:rsid w:val="00695A57"/>
    <w:rsid w:val="006A2E25"/>
    <w:rsid w:val="006A34E4"/>
    <w:rsid w:val="006A4FBD"/>
    <w:rsid w:val="006A648D"/>
    <w:rsid w:val="006B2C3C"/>
    <w:rsid w:val="006B3F76"/>
    <w:rsid w:val="006B73F0"/>
    <w:rsid w:val="006B7650"/>
    <w:rsid w:val="006C0C65"/>
    <w:rsid w:val="006C6C18"/>
    <w:rsid w:val="006D665F"/>
    <w:rsid w:val="006D6F6A"/>
    <w:rsid w:val="006E2B07"/>
    <w:rsid w:val="006F5099"/>
    <w:rsid w:val="006F59E7"/>
    <w:rsid w:val="007037B8"/>
    <w:rsid w:val="007058F9"/>
    <w:rsid w:val="007167DC"/>
    <w:rsid w:val="00720B85"/>
    <w:rsid w:val="007221D4"/>
    <w:rsid w:val="00726D16"/>
    <w:rsid w:val="007320B4"/>
    <w:rsid w:val="00733A43"/>
    <w:rsid w:val="007411AF"/>
    <w:rsid w:val="00745526"/>
    <w:rsid w:val="007517A4"/>
    <w:rsid w:val="00762B13"/>
    <w:rsid w:val="00762EB5"/>
    <w:rsid w:val="00767184"/>
    <w:rsid w:val="00791B02"/>
    <w:rsid w:val="007C36CE"/>
    <w:rsid w:val="007C7A00"/>
    <w:rsid w:val="007D53AD"/>
    <w:rsid w:val="007D6125"/>
    <w:rsid w:val="007D6D5A"/>
    <w:rsid w:val="007E197A"/>
    <w:rsid w:val="007E4CEF"/>
    <w:rsid w:val="007E75DC"/>
    <w:rsid w:val="007F0D76"/>
    <w:rsid w:val="007F5117"/>
    <w:rsid w:val="008076F9"/>
    <w:rsid w:val="00823ACC"/>
    <w:rsid w:val="00824D7C"/>
    <w:rsid w:val="00825E05"/>
    <w:rsid w:val="00827BC3"/>
    <w:rsid w:val="008362BB"/>
    <w:rsid w:val="008439C2"/>
    <w:rsid w:val="00847C5F"/>
    <w:rsid w:val="00863C1D"/>
    <w:rsid w:val="00866EC4"/>
    <w:rsid w:val="00871F1E"/>
    <w:rsid w:val="00877E43"/>
    <w:rsid w:val="00880498"/>
    <w:rsid w:val="00891652"/>
    <w:rsid w:val="0089173E"/>
    <w:rsid w:val="008A057B"/>
    <w:rsid w:val="008A316B"/>
    <w:rsid w:val="008A555E"/>
    <w:rsid w:val="008C3FE0"/>
    <w:rsid w:val="008F45A7"/>
    <w:rsid w:val="00900CAB"/>
    <w:rsid w:val="009226D2"/>
    <w:rsid w:val="00923EB8"/>
    <w:rsid w:val="00924F4D"/>
    <w:rsid w:val="00935DFD"/>
    <w:rsid w:val="00936496"/>
    <w:rsid w:val="0094240E"/>
    <w:rsid w:val="00955E76"/>
    <w:rsid w:val="00962C9B"/>
    <w:rsid w:val="00965A93"/>
    <w:rsid w:val="0097464F"/>
    <w:rsid w:val="00977AA8"/>
    <w:rsid w:val="00992643"/>
    <w:rsid w:val="00993186"/>
    <w:rsid w:val="00994EC1"/>
    <w:rsid w:val="009A0780"/>
    <w:rsid w:val="009B0C8F"/>
    <w:rsid w:val="009B253F"/>
    <w:rsid w:val="009B3CB5"/>
    <w:rsid w:val="009B4C0F"/>
    <w:rsid w:val="009C3255"/>
    <w:rsid w:val="009D0242"/>
    <w:rsid w:val="009D4D49"/>
    <w:rsid w:val="009D5DE7"/>
    <w:rsid w:val="009E3D57"/>
    <w:rsid w:val="009E56A7"/>
    <w:rsid w:val="009E688B"/>
    <w:rsid w:val="009F2B07"/>
    <w:rsid w:val="00A00BA8"/>
    <w:rsid w:val="00A05140"/>
    <w:rsid w:val="00A20DC9"/>
    <w:rsid w:val="00A23E00"/>
    <w:rsid w:val="00A253A6"/>
    <w:rsid w:val="00A31C88"/>
    <w:rsid w:val="00A75FF9"/>
    <w:rsid w:val="00A77201"/>
    <w:rsid w:val="00A809EC"/>
    <w:rsid w:val="00A81727"/>
    <w:rsid w:val="00A85433"/>
    <w:rsid w:val="00A87954"/>
    <w:rsid w:val="00A92476"/>
    <w:rsid w:val="00A93321"/>
    <w:rsid w:val="00A95C5F"/>
    <w:rsid w:val="00AA652E"/>
    <w:rsid w:val="00AB1C35"/>
    <w:rsid w:val="00AC184A"/>
    <w:rsid w:val="00AC442C"/>
    <w:rsid w:val="00AD7465"/>
    <w:rsid w:val="00AD7DD6"/>
    <w:rsid w:val="00AE4160"/>
    <w:rsid w:val="00AE71E2"/>
    <w:rsid w:val="00AF109D"/>
    <w:rsid w:val="00AF1526"/>
    <w:rsid w:val="00AF6B6A"/>
    <w:rsid w:val="00B05DE5"/>
    <w:rsid w:val="00B10CCA"/>
    <w:rsid w:val="00B11CF7"/>
    <w:rsid w:val="00B14A2C"/>
    <w:rsid w:val="00B15A9A"/>
    <w:rsid w:val="00B20E28"/>
    <w:rsid w:val="00B33207"/>
    <w:rsid w:val="00B35B0E"/>
    <w:rsid w:val="00B85651"/>
    <w:rsid w:val="00B9551B"/>
    <w:rsid w:val="00B9659D"/>
    <w:rsid w:val="00B96EEA"/>
    <w:rsid w:val="00BA286F"/>
    <w:rsid w:val="00BA471F"/>
    <w:rsid w:val="00BB02C7"/>
    <w:rsid w:val="00BB3198"/>
    <w:rsid w:val="00BB52E0"/>
    <w:rsid w:val="00BB5A83"/>
    <w:rsid w:val="00BB6B0F"/>
    <w:rsid w:val="00BD2F89"/>
    <w:rsid w:val="00BD348D"/>
    <w:rsid w:val="00BD5133"/>
    <w:rsid w:val="00BD52BA"/>
    <w:rsid w:val="00BD650E"/>
    <w:rsid w:val="00BF0666"/>
    <w:rsid w:val="00BF3FF8"/>
    <w:rsid w:val="00BF5F99"/>
    <w:rsid w:val="00C01C82"/>
    <w:rsid w:val="00C26BC5"/>
    <w:rsid w:val="00C3183B"/>
    <w:rsid w:val="00C31F47"/>
    <w:rsid w:val="00C355DF"/>
    <w:rsid w:val="00C36A7F"/>
    <w:rsid w:val="00C402C6"/>
    <w:rsid w:val="00C42768"/>
    <w:rsid w:val="00C57153"/>
    <w:rsid w:val="00C61306"/>
    <w:rsid w:val="00C7278D"/>
    <w:rsid w:val="00C76FD0"/>
    <w:rsid w:val="00C940EC"/>
    <w:rsid w:val="00C94386"/>
    <w:rsid w:val="00CA0188"/>
    <w:rsid w:val="00CA33E1"/>
    <w:rsid w:val="00CA5CA2"/>
    <w:rsid w:val="00CA714E"/>
    <w:rsid w:val="00CC0AEA"/>
    <w:rsid w:val="00CC2EED"/>
    <w:rsid w:val="00CC4874"/>
    <w:rsid w:val="00CD0CF0"/>
    <w:rsid w:val="00CD373F"/>
    <w:rsid w:val="00CD3C01"/>
    <w:rsid w:val="00CD5E0A"/>
    <w:rsid w:val="00CD67FC"/>
    <w:rsid w:val="00CF4BAE"/>
    <w:rsid w:val="00CF594E"/>
    <w:rsid w:val="00CF6A0E"/>
    <w:rsid w:val="00CF7180"/>
    <w:rsid w:val="00D016CB"/>
    <w:rsid w:val="00D06844"/>
    <w:rsid w:val="00D13381"/>
    <w:rsid w:val="00D13C7F"/>
    <w:rsid w:val="00D1525F"/>
    <w:rsid w:val="00D34C32"/>
    <w:rsid w:val="00D47403"/>
    <w:rsid w:val="00D5503F"/>
    <w:rsid w:val="00D61259"/>
    <w:rsid w:val="00D76FEA"/>
    <w:rsid w:val="00D800DB"/>
    <w:rsid w:val="00D854B8"/>
    <w:rsid w:val="00D94BF9"/>
    <w:rsid w:val="00DA3449"/>
    <w:rsid w:val="00DA62FB"/>
    <w:rsid w:val="00DA668F"/>
    <w:rsid w:val="00DB3D20"/>
    <w:rsid w:val="00DC10DE"/>
    <w:rsid w:val="00DC151B"/>
    <w:rsid w:val="00DC1DE5"/>
    <w:rsid w:val="00DD4D7C"/>
    <w:rsid w:val="00DF6B72"/>
    <w:rsid w:val="00E07573"/>
    <w:rsid w:val="00E118C8"/>
    <w:rsid w:val="00E1593F"/>
    <w:rsid w:val="00E16374"/>
    <w:rsid w:val="00E206A2"/>
    <w:rsid w:val="00E20E9D"/>
    <w:rsid w:val="00E22577"/>
    <w:rsid w:val="00E27464"/>
    <w:rsid w:val="00E3395C"/>
    <w:rsid w:val="00E40556"/>
    <w:rsid w:val="00E40BFE"/>
    <w:rsid w:val="00E40F73"/>
    <w:rsid w:val="00E61874"/>
    <w:rsid w:val="00E70DA3"/>
    <w:rsid w:val="00E810AA"/>
    <w:rsid w:val="00E81E17"/>
    <w:rsid w:val="00E83E9E"/>
    <w:rsid w:val="00E84D5D"/>
    <w:rsid w:val="00E85138"/>
    <w:rsid w:val="00E87E05"/>
    <w:rsid w:val="00EB7C1D"/>
    <w:rsid w:val="00EC2097"/>
    <w:rsid w:val="00EC2688"/>
    <w:rsid w:val="00ED3BA8"/>
    <w:rsid w:val="00EE6595"/>
    <w:rsid w:val="00EF5B86"/>
    <w:rsid w:val="00F00D3C"/>
    <w:rsid w:val="00F134C8"/>
    <w:rsid w:val="00F20136"/>
    <w:rsid w:val="00F33545"/>
    <w:rsid w:val="00F41002"/>
    <w:rsid w:val="00F4482F"/>
    <w:rsid w:val="00F52513"/>
    <w:rsid w:val="00F6020E"/>
    <w:rsid w:val="00F60A0D"/>
    <w:rsid w:val="00F65962"/>
    <w:rsid w:val="00F6636A"/>
    <w:rsid w:val="00F748E2"/>
    <w:rsid w:val="00F75436"/>
    <w:rsid w:val="00F903DD"/>
    <w:rsid w:val="00F90C07"/>
    <w:rsid w:val="00FA2BF0"/>
    <w:rsid w:val="00FA4C7F"/>
    <w:rsid w:val="00FA68F5"/>
    <w:rsid w:val="00FB1C47"/>
    <w:rsid w:val="00FC120D"/>
    <w:rsid w:val="00FC79FD"/>
    <w:rsid w:val="00FD07F5"/>
    <w:rsid w:val="00FE4198"/>
    <w:rsid w:val="00FF2006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F"/>
  </w:style>
  <w:style w:type="paragraph" w:styleId="3">
    <w:name w:val="heading 3"/>
    <w:basedOn w:val="a"/>
    <w:link w:val="30"/>
    <w:uiPriority w:val="9"/>
    <w:qFormat/>
    <w:rsid w:val="00C76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5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1AF1"/>
  </w:style>
  <w:style w:type="paragraph" w:styleId="a4">
    <w:name w:val="header"/>
    <w:basedOn w:val="a"/>
    <w:link w:val="a5"/>
    <w:uiPriority w:val="99"/>
    <w:unhideWhenUsed/>
    <w:rsid w:val="00C3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5DF"/>
  </w:style>
  <w:style w:type="paragraph" w:styleId="a6">
    <w:name w:val="footer"/>
    <w:basedOn w:val="a"/>
    <w:link w:val="a7"/>
    <w:uiPriority w:val="99"/>
    <w:unhideWhenUsed/>
    <w:rsid w:val="00C3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5DF"/>
  </w:style>
  <w:style w:type="paragraph" w:styleId="a8">
    <w:name w:val="Balloon Text"/>
    <w:basedOn w:val="a"/>
    <w:link w:val="a9"/>
    <w:uiPriority w:val="99"/>
    <w:semiHidden/>
    <w:unhideWhenUsed/>
    <w:rsid w:val="00C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5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6D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42A1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uiPriority w:val="99"/>
    <w:qFormat/>
    <w:rsid w:val="000261A2"/>
    <w:rPr>
      <w:rFonts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B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57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437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krsk.ru/leg_base/" TargetMode="External"/><Relationship Id="rId13" Type="http://schemas.openxmlformats.org/officeDocument/2006/relationships/hyperlink" Target="http://molprav24.ru/" TargetMode="External"/><Relationship Id="rId18" Type="http://schemas.openxmlformats.org/officeDocument/2006/relationships/hyperlink" Target="http://www.kritbi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obranie.info/lawsinfo.php?UID=3826" TargetMode="External"/><Relationship Id="rId12" Type="http://schemas.openxmlformats.org/officeDocument/2006/relationships/hyperlink" Target="http://molodkrsk.ru/" TargetMode="External"/><Relationship Id="rId17" Type="http://schemas.openxmlformats.org/officeDocument/2006/relationships/hyperlink" Target="http://innov.pro/itogi-2014-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itbi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admkrsk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nashkrasnoyar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nov.p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odkrsk.ru/_objects/2247.pdf" TargetMode="External"/><Relationship Id="rId14" Type="http://schemas.openxmlformats.org/officeDocument/2006/relationships/hyperlink" Target="http://cmiforum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3489</Words>
  <Characters>19890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- создание  общегородской сети лабораторий (муниципальная программа «Развитие мо</vt:lpstr>
      <vt:lpstr>        - КГАУ «Красноярский региональный инновационно-технологический бизнес-инкубатор»</vt:lpstr>
      <vt:lpstr>        - Центры молодежного инновационного творчества (ЦМИТы);</vt:lpstr>
      <vt:lpstr>        - молодежные общественные объединения, клубы</vt:lpstr>
      <vt:lpstr>        В настоящее время ни в одном  программном или аналитическом  документе по вопр</vt:lpstr>
      <vt:lpstr>        В целом,  инфраструктура отрасли «Молодежная политика» не нормирована как жестко</vt:lpstr>
      <vt:lpstr>        В качестве эффективной модели «планирования и финансирования молодежной политики</vt:lpstr>
    </vt:vector>
  </TitlesOfParts>
  <Company>*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Егор</cp:lastModifiedBy>
  <cp:revision>2</cp:revision>
  <cp:lastPrinted>2014-07-16T01:26:00Z</cp:lastPrinted>
  <dcterms:created xsi:type="dcterms:W3CDTF">2014-07-16T09:44:00Z</dcterms:created>
  <dcterms:modified xsi:type="dcterms:W3CDTF">2014-07-16T09:44:00Z</dcterms:modified>
</cp:coreProperties>
</file>